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F740E" w14:textId="77777777" w:rsidR="00DD770C" w:rsidRDefault="00DD770C">
      <w:pPr>
        <w:spacing w:after="0" w:line="240" w:lineRule="auto"/>
        <w:rPr>
          <w:rFonts w:ascii="Times New Roman" w:hAnsi="Times New Roman"/>
          <w:sz w:val="24"/>
          <w:szCs w:val="24"/>
          <w:lang w:val="en-GB"/>
        </w:rPr>
      </w:pPr>
    </w:p>
    <w:tbl>
      <w:tblPr>
        <w:tblW w:w="9577" w:type="dxa"/>
        <w:tblLook w:val="04A0" w:firstRow="1" w:lastRow="0" w:firstColumn="1" w:lastColumn="0" w:noHBand="0" w:noVBand="1"/>
      </w:tblPr>
      <w:tblGrid>
        <w:gridCol w:w="4788"/>
        <w:gridCol w:w="4789"/>
      </w:tblGrid>
      <w:tr w:rsidR="00DD770C" w14:paraId="0167016F" w14:textId="77777777">
        <w:tc>
          <w:tcPr>
            <w:tcW w:w="4788" w:type="dxa"/>
          </w:tcPr>
          <w:p w14:paraId="70640E28" w14:textId="77777777" w:rsidR="00DD770C" w:rsidRDefault="00000000">
            <w:pPr>
              <w:spacing w:after="0"/>
              <w:jc w:val="both"/>
              <w:rPr>
                <w:rFonts w:ascii="Times New Roman" w:hAnsi="Times New Roman"/>
              </w:rPr>
            </w:pPr>
            <w:proofErr w:type="spellStart"/>
            <w:r>
              <w:rPr>
                <w:rFonts w:ascii="Times New Roman" w:hAnsi="Times New Roman"/>
                <w:bCs/>
              </w:rPr>
              <w:t>Këshilli</w:t>
            </w:r>
            <w:proofErr w:type="spellEnd"/>
            <w:r>
              <w:rPr>
                <w:rFonts w:ascii="Times New Roman" w:hAnsi="Times New Roman"/>
                <w:bCs/>
              </w:rPr>
              <w:t xml:space="preserve"> </w:t>
            </w:r>
            <w:proofErr w:type="spellStart"/>
            <w:r>
              <w:rPr>
                <w:rFonts w:ascii="Times New Roman" w:hAnsi="Times New Roman"/>
                <w:bCs/>
              </w:rPr>
              <w:t>i</w:t>
            </w:r>
            <w:proofErr w:type="spellEnd"/>
            <w:r>
              <w:rPr>
                <w:rFonts w:ascii="Times New Roman" w:hAnsi="Times New Roman"/>
                <w:bCs/>
              </w:rPr>
              <w:t xml:space="preserve"> </w:t>
            </w:r>
            <w:proofErr w:type="spellStart"/>
            <w:r>
              <w:rPr>
                <w:rFonts w:ascii="Times New Roman" w:hAnsi="Times New Roman"/>
                <w:bCs/>
              </w:rPr>
              <w:t>Komunës</w:t>
            </w:r>
            <w:proofErr w:type="spellEnd"/>
            <w:r>
              <w:rPr>
                <w:rFonts w:ascii="Times New Roman" w:hAnsi="Times New Roman"/>
                <w:bCs/>
              </w:rPr>
              <w:t xml:space="preserve"> </w:t>
            </w:r>
            <w:proofErr w:type="spellStart"/>
            <w:r>
              <w:rPr>
                <w:rFonts w:ascii="Times New Roman" w:hAnsi="Times New Roman"/>
                <w:bCs/>
              </w:rPr>
              <w:t>së</w:t>
            </w:r>
            <w:proofErr w:type="spellEnd"/>
            <w:r>
              <w:rPr>
                <w:rFonts w:ascii="Times New Roman" w:hAnsi="Times New Roman"/>
                <w:bCs/>
              </w:rPr>
              <w:t xml:space="preserve"> Gostivarit</w:t>
            </w:r>
          </w:p>
          <w:p w14:paraId="498002E6" w14:textId="77777777" w:rsidR="00DD770C" w:rsidRDefault="00000000">
            <w:pPr>
              <w:spacing w:after="0"/>
              <w:jc w:val="both"/>
              <w:rPr>
                <w:rFonts w:ascii="Times New Roman" w:hAnsi="Times New Roman"/>
              </w:rPr>
            </w:pPr>
            <w:r>
              <w:rPr>
                <w:rFonts w:ascii="Times New Roman" w:hAnsi="Times New Roman"/>
                <w:bCs/>
                <w:lang w:val="mk-MK"/>
              </w:rPr>
              <w:t>Совет на Општина Гостивар</w:t>
            </w:r>
          </w:p>
          <w:p w14:paraId="4EFC20D3" w14:textId="77777777" w:rsidR="00DD770C" w:rsidRDefault="00000000">
            <w:pPr>
              <w:spacing w:after="0"/>
            </w:pPr>
            <w:r>
              <w:rPr>
                <w:rFonts w:ascii="Times New Roman" w:hAnsi="Times New Roman"/>
                <w:lang w:val="mk-MK"/>
              </w:rPr>
              <w:t>Nr.Бр. ___________</w:t>
            </w:r>
          </w:p>
          <w:p w14:paraId="39840E60" w14:textId="77777777" w:rsidR="00DD770C" w:rsidRDefault="00000000">
            <w:pPr>
              <w:spacing w:after="0"/>
            </w:pPr>
            <w:r>
              <w:rPr>
                <w:rFonts w:ascii="Times New Roman" w:hAnsi="Times New Roman"/>
              </w:rPr>
              <w:t>_____________2025</w:t>
            </w:r>
          </w:p>
          <w:p w14:paraId="1A285CE8" w14:textId="77777777" w:rsidR="00DD770C" w:rsidRDefault="00000000">
            <w:pPr>
              <w:spacing w:after="0"/>
              <w:rPr>
                <w:rFonts w:ascii="Times New Roman" w:hAnsi="Times New Roman"/>
              </w:rPr>
            </w:pPr>
            <w:r>
              <w:rPr>
                <w:rFonts w:ascii="Times New Roman" w:hAnsi="Times New Roman"/>
                <w:lang w:val="mk-MK"/>
              </w:rPr>
              <w:t xml:space="preserve">Gostivar/Гостивар </w:t>
            </w:r>
          </w:p>
          <w:p w14:paraId="1980F691" w14:textId="77777777" w:rsidR="00DD770C" w:rsidRDefault="00DD770C">
            <w:pPr>
              <w:spacing w:after="0" w:line="240" w:lineRule="auto"/>
              <w:rPr>
                <w:rFonts w:ascii="Times New Roman" w:hAnsi="Times New Roman"/>
                <w:sz w:val="24"/>
                <w:szCs w:val="24"/>
                <w:lang w:val="sq-AL"/>
              </w:rPr>
            </w:pPr>
          </w:p>
          <w:p w14:paraId="037FDAB1" w14:textId="77777777" w:rsidR="00DD770C" w:rsidRDefault="00DD770C">
            <w:pPr>
              <w:spacing w:after="0" w:line="240" w:lineRule="auto"/>
              <w:rPr>
                <w:rFonts w:ascii="Times New Roman" w:hAnsi="Times New Roman"/>
                <w:sz w:val="24"/>
                <w:szCs w:val="24"/>
                <w:lang w:val="sq-AL"/>
              </w:rPr>
            </w:pPr>
          </w:p>
          <w:p w14:paraId="5AF56CC0" w14:textId="77777777" w:rsidR="00DD770C" w:rsidRDefault="00000000">
            <w:pPr>
              <w:spacing w:after="0" w:line="240" w:lineRule="auto"/>
              <w:jc w:val="both"/>
            </w:pPr>
            <w:r>
              <w:rPr>
                <w:rFonts w:ascii="Times New Roman" w:hAnsi="Times New Roman"/>
                <w:sz w:val="24"/>
                <w:szCs w:val="24"/>
                <w:lang w:val="sq-AL"/>
              </w:rPr>
              <w:t>Në bazë të nenit 34 dhe 123, paragrafi 4 të Ligjit për mbrojtje dhe shpëtim ("Gazeta zyrtare е RM-së" nr. 36/04, 49/04, 86/08, 124/10 dhe 18/11) dhe nenit 22 paragrafi 1 pika 10 të Ligjit për Vetëqeverisjen Lokale ("Gazeta Zyrtare e RM-së" nr 05/02.), Këshilli i Komunës së Gostivarit në Këshillin e mbajtur më ______________ solli</w:t>
            </w:r>
          </w:p>
          <w:p w14:paraId="1459E149" w14:textId="77777777" w:rsidR="00DD770C" w:rsidRDefault="00DD770C">
            <w:pPr>
              <w:spacing w:after="0" w:line="240" w:lineRule="auto"/>
              <w:jc w:val="both"/>
              <w:rPr>
                <w:rFonts w:ascii="Times New Roman" w:hAnsi="Times New Roman"/>
                <w:sz w:val="24"/>
                <w:szCs w:val="24"/>
                <w:lang w:val="sq-AL"/>
              </w:rPr>
            </w:pPr>
          </w:p>
          <w:p w14:paraId="572477B3" w14:textId="77777777" w:rsidR="00DD770C" w:rsidRDefault="00DD770C">
            <w:pPr>
              <w:spacing w:after="0" w:line="240" w:lineRule="auto"/>
              <w:jc w:val="center"/>
              <w:rPr>
                <w:rFonts w:ascii="Times New Roman" w:hAnsi="Times New Roman"/>
                <w:sz w:val="24"/>
                <w:szCs w:val="24"/>
                <w:lang w:val="sq-AL"/>
              </w:rPr>
            </w:pPr>
          </w:p>
          <w:p w14:paraId="2D10E120" w14:textId="77777777" w:rsidR="00DD770C" w:rsidRDefault="00000000">
            <w:pPr>
              <w:spacing w:after="0" w:line="240" w:lineRule="auto"/>
              <w:jc w:val="center"/>
              <w:rPr>
                <w:rFonts w:ascii="Times New Roman" w:hAnsi="Times New Roman"/>
                <w:b/>
                <w:sz w:val="24"/>
                <w:szCs w:val="24"/>
                <w:lang w:val="sq-AL"/>
              </w:rPr>
            </w:pPr>
            <w:r>
              <w:rPr>
                <w:rFonts w:ascii="Times New Roman" w:hAnsi="Times New Roman"/>
                <w:b/>
                <w:sz w:val="24"/>
                <w:szCs w:val="24"/>
                <w:lang w:val="sq-AL"/>
              </w:rPr>
              <w:t>PROGRAMA</w:t>
            </w:r>
          </w:p>
          <w:p w14:paraId="7B994CF5" w14:textId="77777777" w:rsidR="00DD770C" w:rsidRDefault="00DD770C">
            <w:pPr>
              <w:spacing w:after="0" w:line="240" w:lineRule="auto"/>
              <w:jc w:val="center"/>
              <w:rPr>
                <w:rFonts w:ascii="Times New Roman" w:hAnsi="Times New Roman"/>
                <w:b/>
                <w:sz w:val="24"/>
                <w:szCs w:val="24"/>
                <w:lang w:val="sq-AL"/>
              </w:rPr>
            </w:pPr>
          </w:p>
          <w:p w14:paraId="432A4605" w14:textId="72540F21" w:rsidR="00DD770C" w:rsidRDefault="00000000">
            <w:pPr>
              <w:spacing w:after="0" w:line="240" w:lineRule="auto"/>
              <w:jc w:val="center"/>
            </w:pPr>
            <w:r>
              <w:rPr>
                <w:rFonts w:ascii="Times New Roman" w:hAnsi="Times New Roman"/>
                <w:b/>
                <w:sz w:val="24"/>
                <w:szCs w:val="24"/>
                <w:lang w:val="sq-AL"/>
              </w:rPr>
              <w:t>Për aktivitetet e Komunë së Gostivarit në fushën e Sektorit për Veprimtari publike, Departamenti për shëndetësi, për mbrojtje sociale dhe të fëmijëve dhe mbrojtje dhe shpëtim të qytetarëve dhe të mirat materiale për vitin 202</w:t>
            </w:r>
            <w:r w:rsidR="00EB3C80">
              <w:rPr>
                <w:rFonts w:ascii="Times New Roman" w:hAnsi="Times New Roman"/>
                <w:b/>
                <w:sz w:val="24"/>
                <w:szCs w:val="24"/>
                <w:lang w:val="sq-AL"/>
              </w:rPr>
              <w:t>6</w:t>
            </w:r>
          </w:p>
          <w:p w14:paraId="47CD00C3" w14:textId="77777777" w:rsidR="00DD770C" w:rsidRDefault="00DD770C">
            <w:pPr>
              <w:spacing w:after="0" w:line="240" w:lineRule="auto"/>
              <w:jc w:val="center"/>
              <w:rPr>
                <w:rFonts w:ascii="Times New Roman" w:hAnsi="Times New Roman"/>
                <w:sz w:val="24"/>
                <w:szCs w:val="24"/>
                <w:lang w:val="sq-AL"/>
              </w:rPr>
            </w:pPr>
          </w:p>
          <w:p w14:paraId="1EA3159A" w14:textId="77777777" w:rsidR="00DD770C" w:rsidRDefault="00DD770C">
            <w:pPr>
              <w:spacing w:after="0" w:line="240" w:lineRule="auto"/>
              <w:jc w:val="center"/>
              <w:rPr>
                <w:rFonts w:ascii="Times New Roman" w:hAnsi="Times New Roman"/>
                <w:sz w:val="24"/>
                <w:szCs w:val="24"/>
                <w:lang w:val="sq-AL"/>
              </w:rPr>
            </w:pPr>
          </w:p>
          <w:p w14:paraId="718089D6" w14:textId="77777777" w:rsidR="00DD770C" w:rsidRDefault="00000000" w:rsidP="00EB3C80">
            <w:pPr>
              <w:spacing w:after="0" w:line="240" w:lineRule="auto"/>
              <w:jc w:val="center"/>
              <w:rPr>
                <w:rFonts w:ascii="Times New Roman" w:hAnsi="Times New Roman"/>
                <w:sz w:val="24"/>
                <w:szCs w:val="24"/>
                <w:lang w:val="sq-AL"/>
              </w:rPr>
            </w:pPr>
            <w:r>
              <w:rPr>
                <w:rFonts w:ascii="Times New Roman" w:hAnsi="Times New Roman"/>
                <w:b/>
                <w:sz w:val="24"/>
                <w:szCs w:val="24"/>
                <w:lang w:val="sq-AL"/>
              </w:rPr>
              <w:t>Hyrje</w:t>
            </w:r>
          </w:p>
          <w:p w14:paraId="6B34CF39" w14:textId="77777777" w:rsidR="00DD770C" w:rsidRDefault="00DD770C">
            <w:pPr>
              <w:spacing w:after="0" w:line="240" w:lineRule="auto"/>
              <w:jc w:val="both"/>
              <w:rPr>
                <w:rFonts w:ascii="Times New Roman" w:hAnsi="Times New Roman"/>
                <w:sz w:val="24"/>
                <w:szCs w:val="24"/>
                <w:lang w:val="sq-AL"/>
              </w:rPr>
            </w:pPr>
          </w:p>
          <w:p w14:paraId="63FEC0E8" w14:textId="77777777" w:rsidR="00DD770C" w:rsidRDefault="00000000">
            <w:pPr>
              <w:spacing w:after="0" w:line="240" w:lineRule="auto"/>
              <w:jc w:val="both"/>
            </w:pPr>
            <w:r>
              <w:rPr>
                <w:rFonts w:ascii="Times New Roman" w:hAnsi="Times New Roman"/>
                <w:sz w:val="24"/>
                <w:szCs w:val="24"/>
                <w:lang w:val="sq-AL"/>
              </w:rPr>
              <w:t>Në ditët e sotme, mbrojtja dhe shpëtimi i qytetarëve dhe të mirave materiale nënkupton zbatimin e aktiviteteve edukative dhe ndërmarrjen e masave dhe aktiviteteve për aftësimin e subjekteve dhe qytetarëve për mbrojtjen nga fatkeqësitë natyrore dhe aksidentet e tjera që kërcënojnë jetën dhe shëndetin e njerëzve dhe shkaktojnë dëme të mëdha materiale. Gjatë përcaktimit të detyrave për mbrojtje dhe shpëtim, pikënisja është natyra krejtësisht të ndryshme e pasojave dhe kërcënimeve me të cilat përballemi sot.</w:t>
            </w:r>
          </w:p>
          <w:p w14:paraId="3F3B6038" w14:textId="77777777" w:rsidR="00DD770C" w:rsidRDefault="00DD770C">
            <w:pPr>
              <w:spacing w:after="0" w:line="240" w:lineRule="auto"/>
              <w:jc w:val="both"/>
              <w:rPr>
                <w:rFonts w:ascii="Times New Roman" w:hAnsi="Times New Roman"/>
                <w:sz w:val="24"/>
                <w:szCs w:val="24"/>
                <w:lang w:val="sq-AL"/>
              </w:rPr>
            </w:pPr>
          </w:p>
          <w:p w14:paraId="63E71950"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lastRenderedPageBreak/>
              <w:t xml:space="preserve">Domethënë, rreziqet aktuale dhe rreziqet, për nga natyra e tyre, janë të paparashikueshme, format e tyre në </w:t>
            </w:r>
            <w:r>
              <w:rPr>
                <w:rFonts w:ascii="Times New Roman" w:hAnsi="Times New Roman"/>
                <w:sz w:val="24"/>
                <w:szCs w:val="24"/>
                <w:highlight w:val="white"/>
                <w:lang w:val="sq-AL"/>
              </w:rPr>
              <w:t>zhvil</w:t>
            </w:r>
            <w:r>
              <w:rPr>
                <w:rFonts w:ascii="Times New Roman" w:hAnsi="Times New Roman"/>
                <w:sz w:val="24"/>
                <w:szCs w:val="24"/>
                <w:lang w:val="sq-AL"/>
              </w:rPr>
              <w:t>lim janë të vështira për t'u njohur ndërsa pasojat që ato shkaktojnë janë të mëdha.</w:t>
            </w:r>
          </w:p>
          <w:p w14:paraId="33C2EB27" w14:textId="77777777" w:rsidR="00DD770C" w:rsidRDefault="00000000">
            <w:pPr>
              <w:spacing w:after="0" w:line="240" w:lineRule="auto"/>
              <w:jc w:val="both"/>
            </w:pPr>
            <w:r>
              <w:rPr>
                <w:rFonts w:ascii="Times New Roman" w:hAnsi="Times New Roman"/>
                <w:color w:val="000000"/>
                <w:sz w:val="24"/>
                <w:szCs w:val="24"/>
                <w:lang w:val="sq-AL"/>
              </w:rPr>
              <w:t xml:space="preserve">Në ngritjen e kapaciteteve, mekanizmave dhe aftësitë për t'iu përgjigjur rreziqeve moderne dhe rreziqeve, vëmendje bazë i kushtohen </w:t>
            </w:r>
            <w:r>
              <w:rPr>
                <w:rFonts w:ascii="Times New Roman" w:hAnsi="Times New Roman"/>
                <w:b/>
                <w:color w:val="000000"/>
                <w:sz w:val="24"/>
                <w:szCs w:val="24"/>
                <w:lang w:val="sq-AL"/>
              </w:rPr>
              <w:t>elementeve</w:t>
            </w:r>
            <w:r>
              <w:rPr>
                <w:rFonts w:ascii="Times New Roman" w:hAnsi="Times New Roman"/>
                <w:color w:val="000000"/>
                <w:sz w:val="24"/>
                <w:szCs w:val="24"/>
                <w:lang w:val="sq-AL"/>
              </w:rPr>
              <w:t xml:space="preserve"> të mëposhtme: - identifikimi dhe vlerësimi në kohë i </w:t>
            </w:r>
            <w:r>
              <w:rPr>
                <w:rFonts w:ascii="Times New Roman" w:hAnsi="Times New Roman"/>
                <w:color w:val="000000"/>
                <w:sz w:val="24"/>
                <w:szCs w:val="24"/>
                <w:highlight w:val="white"/>
                <w:lang w:val="sq-AL"/>
              </w:rPr>
              <w:t>probabi</w:t>
            </w:r>
            <w:r>
              <w:rPr>
                <w:rFonts w:ascii="Times New Roman" w:hAnsi="Times New Roman"/>
                <w:color w:val="000000"/>
                <w:sz w:val="24"/>
                <w:szCs w:val="24"/>
                <w:lang w:val="sq-AL"/>
              </w:rPr>
              <w:t>litetit dhe intensitetit të rreziqeve potenciale dhe rreziqeve të mundshme që mund t'i rrezikojnë qytetarët dhe të mirat materiale;</w:t>
            </w:r>
          </w:p>
          <w:p w14:paraId="57C40FE2" w14:textId="77777777" w:rsidR="00DD770C" w:rsidRDefault="00DD770C">
            <w:pPr>
              <w:spacing w:after="0" w:line="240" w:lineRule="auto"/>
              <w:jc w:val="both"/>
              <w:rPr>
                <w:rFonts w:ascii="Times New Roman" w:hAnsi="Times New Roman"/>
                <w:color w:val="000000"/>
                <w:sz w:val="24"/>
                <w:szCs w:val="24"/>
                <w:lang w:val="sq-AL"/>
              </w:rPr>
            </w:pPr>
          </w:p>
          <w:p w14:paraId="17A22D57"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-theksimi i funksionit preventiv ​​dhe ndërmarrja e masave për gatishmërinë e institucioneve, komuniteteve dhe qytetarëve, të cilat do të zbatohen në një proces shumë të lartë të koordinuar dhe të organizuar; - racionaliteti dhe efikasiteti në shfrytëzimin e resurseve dhe kapaciteteve.</w:t>
            </w:r>
          </w:p>
          <w:p w14:paraId="43B22D16" w14:textId="77777777" w:rsidR="00DD770C" w:rsidRDefault="00000000">
            <w:pPr>
              <w:spacing w:after="0" w:line="240" w:lineRule="auto"/>
              <w:jc w:val="both"/>
            </w:pPr>
            <w:r>
              <w:rPr>
                <w:rFonts w:ascii="Times New Roman" w:hAnsi="Times New Roman"/>
                <w:color w:val="000000"/>
                <w:sz w:val="24"/>
                <w:szCs w:val="24"/>
                <w:lang w:val="sq-AL"/>
              </w:rPr>
              <w:t>Komuna e Gostivarit duke vepruar të mbajë hapat për zvogëlimin e rriziqeve nga fatkeqësitë, të sigurojë kushte për një jetë të qetë dhe të sigurt të qytetarëve të saj.</w:t>
            </w:r>
          </w:p>
          <w:p w14:paraId="25786D9A" w14:textId="77777777" w:rsidR="00DD770C" w:rsidRDefault="00DD770C">
            <w:pPr>
              <w:spacing w:after="0" w:line="240" w:lineRule="auto"/>
              <w:jc w:val="both"/>
              <w:rPr>
                <w:rFonts w:ascii="Times New Roman" w:hAnsi="Times New Roman"/>
                <w:color w:val="000000"/>
                <w:sz w:val="24"/>
                <w:szCs w:val="24"/>
                <w:lang w:val="sq-AL"/>
              </w:rPr>
            </w:pPr>
          </w:p>
          <w:p w14:paraId="181160CC"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b/>
                <w:color w:val="000000"/>
                <w:sz w:val="24"/>
                <w:szCs w:val="24"/>
                <w:lang w:val="sq-AL"/>
              </w:rPr>
              <w:t>Përshkrimi i aktiviteteve</w:t>
            </w:r>
            <w:r>
              <w:rPr>
                <w:rFonts w:ascii="Times New Roman" w:hAnsi="Times New Roman"/>
                <w:color w:val="000000"/>
                <w:sz w:val="24"/>
                <w:szCs w:val="24"/>
                <w:lang w:val="sq-AL"/>
              </w:rPr>
              <w:t>:</w:t>
            </w:r>
          </w:p>
          <w:p w14:paraId="6DBB4042"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Servisim të rregullt, mirëmbajta e aparateve për zjarrfikës dhe hidrantet në Komunë dhe  në pjesën urbane dhe bashkësit lokale, shkollat e mesme, shkollat fillore dhe çerdheve.</w:t>
            </w:r>
          </w:p>
          <w:p w14:paraId="439D0F20" w14:textId="77777777" w:rsidR="00DD770C" w:rsidRDefault="00DD770C">
            <w:pPr>
              <w:spacing w:after="0" w:line="240" w:lineRule="auto"/>
              <w:jc w:val="both"/>
              <w:rPr>
                <w:rFonts w:ascii="Times New Roman" w:hAnsi="Times New Roman"/>
                <w:color w:val="000000"/>
                <w:sz w:val="24"/>
                <w:szCs w:val="24"/>
                <w:lang w:val="sq-AL"/>
              </w:rPr>
            </w:pPr>
          </w:p>
          <w:p w14:paraId="7B5A0EDF" w14:textId="77777777" w:rsidR="00DD770C" w:rsidRDefault="00DD770C">
            <w:pPr>
              <w:spacing w:after="0" w:line="240" w:lineRule="auto"/>
              <w:jc w:val="both"/>
              <w:rPr>
                <w:rFonts w:ascii="Times New Roman" w:hAnsi="Times New Roman"/>
                <w:color w:val="000000"/>
                <w:sz w:val="24"/>
                <w:szCs w:val="24"/>
                <w:lang w:val="sq-AL"/>
              </w:rPr>
            </w:pPr>
          </w:p>
          <w:p w14:paraId="48F96F75"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Drejtime dhe qëllime strategjike:</w:t>
            </w:r>
          </w:p>
          <w:p w14:paraId="2435AB74" w14:textId="77777777" w:rsidR="00DD770C" w:rsidRDefault="00DD770C">
            <w:pPr>
              <w:spacing w:after="0" w:line="240" w:lineRule="auto"/>
              <w:jc w:val="both"/>
              <w:rPr>
                <w:rFonts w:ascii="Times New Roman" w:hAnsi="Times New Roman"/>
                <w:b/>
                <w:color w:val="000000"/>
                <w:sz w:val="24"/>
                <w:szCs w:val="24"/>
                <w:lang w:val="sq-AL"/>
              </w:rPr>
            </w:pPr>
          </w:p>
          <w:p w14:paraId="39FF53B6"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Siguria e punonjësve, nxënësve dhe fëmijëve në kopshte nga aspekti i mbrojtjes nga zjarri.</w:t>
            </w:r>
          </w:p>
          <w:p w14:paraId="133B4D67" w14:textId="77777777" w:rsidR="00DD770C" w:rsidRDefault="00DD770C">
            <w:pPr>
              <w:spacing w:after="0" w:line="240" w:lineRule="auto"/>
              <w:jc w:val="both"/>
              <w:rPr>
                <w:rFonts w:ascii="Times New Roman" w:hAnsi="Times New Roman"/>
                <w:color w:val="000000"/>
                <w:sz w:val="24"/>
                <w:szCs w:val="24"/>
                <w:lang w:val="sq-AL"/>
              </w:rPr>
            </w:pPr>
          </w:p>
          <w:p w14:paraId="65152B8D"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b/>
                <w:color w:val="000000"/>
                <w:sz w:val="24"/>
                <w:szCs w:val="24"/>
                <w:lang w:val="sq-AL"/>
              </w:rPr>
              <w:t>Rezultat e pritura:</w:t>
            </w:r>
          </w:p>
          <w:p w14:paraId="7834B6D5" w14:textId="77777777" w:rsidR="00DD770C" w:rsidRDefault="00DD770C">
            <w:pPr>
              <w:spacing w:after="0" w:line="240" w:lineRule="auto"/>
              <w:jc w:val="both"/>
              <w:rPr>
                <w:rFonts w:ascii="Times New Roman" w:hAnsi="Times New Roman"/>
                <w:color w:val="000000"/>
                <w:sz w:val="24"/>
                <w:szCs w:val="24"/>
                <w:lang w:val="sq-AL"/>
              </w:rPr>
            </w:pPr>
          </w:p>
          <w:p w14:paraId="1956F7D3"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Mirëmbajtja e permante e pajisjeve dhe e rrjetit hidraulik për trajtim cilësor dhe të suksesshëm në rast të paraqitjes së  zjarrit.</w:t>
            </w:r>
          </w:p>
          <w:p w14:paraId="386E299A" w14:textId="77777777" w:rsidR="00DD770C" w:rsidRDefault="00DD770C">
            <w:pPr>
              <w:spacing w:after="0" w:line="240" w:lineRule="auto"/>
              <w:jc w:val="both"/>
              <w:rPr>
                <w:rFonts w:ascii="Times New Roman" w:hAnsi="Times New Roman"/>
                <w:color w:val="000000"/>
                <w:sz w:val="24"/>
                <w:szCs w:val="24"/>
                <w:lang w:val="sq-AL"/>
              </w:rPr>
            </w:pPr>
          </w:p>
          <w:p w14:paraId="589C927F" w14:textId="77777777" w:rsidR="00A12DE4" w:rsidRDefault="00A12DE4">
            <w:pPr>
              <w:spacing w:after="0" w:line="240" w:lineRule="auto"/>
              <w:jc w:val="both"/>
              <w:rPr>
                <w:rFonts w:ascii="Times New Roman" w:hAnsi="Times New Roman"/>
                <w:color w:val="000000"/>
                <w:sz w:val="24"/>
                <w:szCs w:val="24"/>
                <w:lang w:val="sq-AL"/>
              </w:rPr>
            </w:pPr>
          </w:p>
          <w:p w14:paraId="753ECB83"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b/>
                <w:color w:val="000000"/>
                <w:sz w:val="24"/>
                <w:szCs w:val="24"/>
                <w:lang w:val="sq-AL"/>
              </w:rPr>
              <w:lastRenderedPageBreak/>
              <w:t>Grupi  qëllimor:</w:t>
            </w:r>
          </w:p>
          <w:p w14:paraId="0512673D" w14:textId="77777777" w:rsidR="00DD770C" w:rsidRDefault="00DD770C">
            <w:pPr>
              <w:spacing w:after="0" w:line="240" w:lineRule="auto"/>
              <w:jc w:val="both"/>
              <w:rPr>
                <w:rFonts w:ascii="Times New Roman" w:hAnsi="Times New Roman"/>
                <w:color w:val="000000"/>
                <w:sz w:val="24"/>
                <w:szCs w:val="24"/>
                <w:lang w:val="sq-AL"/>
              </w:rPr>
            </w:pPr>
          </w:p>
          <w:p w14:paraId="2E0F525F" w14:textId="77777777" w:rsidR="00DD770C" w:rsidRDefault="00000000">
            <w:pPr>
              <w:spacing w:after="0" w:line="240" w:lineRule="auto"/>
              <w:jc w:val="both"/>
            </w:pPr>
            <w:r>
              <w:rPr>
                <w:rFonts w:ascii="Times New Roman" w:hAnsi="Times New Roman"/>
                <w:color w:val="000000"/>
                <w:sz w:val="24"/>
                <w:szCs w:val="24"/>
                <w:lang w:val="sq-AL"/>
              </w:rPr>
              <w:t>Komuna, bashkësitë urbane dhe lokale, shkollat e mesme, shkollat  fillore dhe çerdhet për fëmijë.</w:t>
            </w:r>
          </w:p>
          <w:p w14:paraId="1CD7DDBB" w14:textId="77777777" w:rsidR="00DD770C" w:rsidRDefault="00DD770C">
            <w:pPr>
              <w:spacing w:after="0" w:line="240" w:lineRule="auto"/>
              <w:jc w:val="both"/>
              <w:rPr>
                <w:rFonts w:ascii="Times New Roman" w:hAnsi="Times New Roman"/>
                <w:color w:val="000000"/>
                <w:sz w:val="24"/>
                <w:szCs w:val="24"/>
                <w:lang w:val="sq-AL"/>
              </w:rPr>
            </w:pPr>
          </w:p>
          <w:p w14:paraId="206212E5"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Korrnizat e paraparë financiar:</w:t>
            </w:r>
          </w:p>
          <w:p w14:paraId="6D7BAB5D"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150.000.00 denarë</w:t>
            </w:r>
          </w:p>
          <w:p w14:paraId="3C69F643" w14:textId="77777777" w:rsidR="00DD770C" w:rsidRDefault="00DD770C">
            <w:pPr>
              <w:spacing w:after="0" w:line="240" w:lineRule="auto"/>
              <w:jc w:val="both"/>
              <w:rPr>
                <w:rFonts w:ascii="Times New Roman" w:hAnsi="Times New Roman"/>
                <w:b/>
                <w:color w:val="000000"/>
                <w:sz w:val="24"/>
                <w:szCs w:val="24"/>
                <w:lang w:val="sq-AL"/>
              </w:rPr>
            </w:pPr>
          </w:p>
          <w:p w14:paraId="48193C56"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Përshkrimi i aktiviteteve:</w:t>
            </w:r>
          </w:p>
          <w:p w14:paraId="0B2C7A79" w14:textId="77777777" w:rsidR="00DD770C" w:rsidRDefault="00DD770C">
            <w:pPr>
              <w:spacing w:after="0" w:line="240" w:lineRule="auto"/>
              <w:jc w:val="both"/>
              <w:rPr>
                <w:rFonts w:ascii="Times New Roman" w:hAnsi="Times New Roman"/>
                <w:b/>
                <w:color w:val="000000"/>
                <w:sz w:val="24"/>
                <w:szCs w:val="24"/>
                <w:lang w:val="sq-AL"/>
              </w:rPr>
            </w:pPr>
          </w:p>
          <w:p w14:paraId="44633585"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Testimi dhe mirëmbajtja e mbrojtjes nga rrufeja dhe tokëzimi mbrojtës, testimi i rezistencës ndaj tokëzimit mbrojtës të instalimeve elektrike të tensionit të ulët, testimi i rezistencës së izolimit të instalimeve elektrike të tensionit të ulët në komuna,  urbane dhe bashkësitë lokale, shkollat e mesme, shkollat fillore dhe çerdhet për fëmijë;</w:t>
            </w:r>
          </w:p>
          <w:p w14:paraId="2D0906AF" w14:textId="77777777" w:rsidR="00DD770C" w:rsidRDefault="00DD770C">
            <w:pPr>
              <w:spacing w:after="0" w:line="240" w:lineRule="auto"/>
              <w:jc w:val="both"/>
              <w:rPr>
                <w:rFonts w:ascii="Times New Roman" w:hAnsi="Times New Roman"/>
                <w:b/>
                <w:color w:val="000000"/>
                <w:sz w:val="24"/>
                <w:szCs w:val="24"/>
                <w:lang w:val="sq-AL"/>
              </w:rPr>
            </w:pPr>
          </w:p>
          <w:p w14:paraId="4E523978" w14:textId="77777777" w:rsidR="00DD770C" w:rsidRDefault="00DD770C">
            <w:pPr>
              <w:spacing w:after="0" w:line="240" w:lineRule="auto"/>
              <w:jc w:val="both"/>
              <w:rPr>
                <w:rFonts w:ascii="Times New Roman" w:hAnsi="Times New Roman"/>
                <w:b/>
                <w:color w:val="000000"/>
                <w:sz w:val="24"/>
                <w:szCs w:val="24"/>
                <w:lang w:val="sq-AL"/>
              </w:rPr>
            </w:pPr>
          </w:p>
          <w:p w14:paraId="43739EE3" w14:textId="77777777" w:rsidR="00DD770C" w:rsidRDefault="00DD770C">
            <w:pPr>
              <w:spacing w:after="0" w:line="240" w:lineRule="auto"/>
              <w:jc w:val="both"/>
              <w:rPr>
                <w:rFonts w:ascii="Times New Roman" w:hAnsi="Times New Roman"/>
                <w:b/>
                <w:color w:val="000000"/>
                <w:sz w:val="24"/>
                <w:szCs w:val="24"/>
                <w:lang w:val="sq-AL"/>
              </w:rPr>
            </w:pPr>
          </w:p>
          <w:p w14:paraId="45A352B1"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Drejtime strategjike dhe qëllimor:</w:t>
            </w:r>
          </w:p>
          <w:p w14:paraId="25A81D2E" w14:textId="77777777" w:rsidR="00DD770C" w:rsidRDefault="00DD770C">
            <w:pPr>
              <w:spacing w:after="0" w:line="240" w:lineRule="auto"/>
              <w:jc w:val="both"/>
              <w:rPr>
                <w:rFonts w:ascii="Times New Roman" w:hAnsi="Times New Roman"/>
                <w:color w:val="000000"/>
                <w:sz w:val="24"/>
                <w:szCs w:val="24"/>
                <w:lang w:val="sq-AL"/>
              </w:rPr>
            </w:pPr>
          </w:p>
          <w:p w14:paraId="3D742F20"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Siguria e punonjësve, nxënëse, fëmijëve në çerdhet për fëmijë nga aspekti i mbrojtjes  ndaj shkarkimeve atmosferike dhe paraqijes  së zjarrit.</w:t>
            </w:r>
          </w:p>
          <w:p w14:paraId="2D40A80E" w14:textId="77777777" w:rsidR="00DD770C" w:rsidRDefault="00DD770C">
            <w:pPr>
              <w:spacing w:after="0" w:line="240" w:lineRule="auto"/>
              <w:jc w:val="both"/>
              <w:rPr>
                <w:rFonts w:ascii="Times New Roman" w:hAnsi="Times New Roman"/>
                <w:color w:val="000000"/>
                <w:sz w:val="24"/>
                <w:szCs w:val="24"/>
                <w:lang w:val="sq-AL"/>
              </w:rPr>
            </w:pPr>
          </w:p>
          <w:p w14:paraId="247BFB3A"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Rezultatet e pritura:</w:t>
            </w:r>
          </w:p>
          <w:p w14:paraId="4361A741" w14:textId="77777777" w:rsidR="00DD770C" w:rsidRDefault="00DD770C">
            <w:pPr>
              <w:spacing w:after="0" w:line="240" w:lineRule="auto"/>
              <w:jc w:val="both"/>
              <w:rPr>
                <w:rFonts w:ascii="Times New Roman" w:hAnsi="Times New Roman"/>
                <w:b/>
                <w:color w:val="000000"/>
                <w:sz w:val="24"/>
                <w:szCs w:val="24"/>
                <w:lang w:val="sq-AL"/>
              </w:rPr>
            </w:pPr>
          </w:p>
          <w:p w14:paraId="145A3186"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Mirëmbajtje cilësore e sistemeve të mbrojtjes nga rrufetë dhe tokëzimit mbrojtës dhe rezistencës së izolimit.</w:t>
            </w:r>
          </w:p>
          <w:p w14:paraId="632A8B0A" w14:textId="77777777" w:rsidR="00DD770C" w:rsidRDefault="00DD770C">
            <w:pPr>
              <w:spacing w:after="0" w:line="240" w:lineRule="auto"/>
              <w:jc w:val="both"/>
              <w:rPr>
                <w:rFonts w:ascii="Times New Roman" w:hAnsi="Times New Roman"/>
                <w:b/>
                <w:color w:val="000000"/>
                <w:sz w:val="24"/>
                <w:szCs w:val="24"/>
                <w:lang w:val="sq-AL"/>
              </w:rPr>
            </w:pPr>
          </w:p>
          <w:p w14:paraId="7224E2A9"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b/>
                <w:color w:val="000000"/>
                <w:sz w:val="24"/>
                <w:szCs w:val="24"/>
                <w:lang w:val="sq-AL"/>
              </w:rPr>
              <w:t>Grupi i qëllimeve:</w:t>
            </w:r>
          </w:p>
          <w:p w14:paraId="0C185A0B" w14:textId="77777777" w:rsidR="00DD770C" w:rsidRDefault="00DD770C">
            <w:pPr>
              <w:spacing w:after="0" w:line="240" w:lineRule="auto"/>
              <w:jc w:val="both"/>
              <w:rPr>
                <w:rFonts w:ascii="Times New Roman" w:hAnsi="Times New Roman"/>
                <w:color w:val="000000"/>
                <w:sz w:val="24"/>
                <w:szCs w:val="24"/>
                <w:lang w:val="sq-AL"/>
              </w:rPr>
            </w:pPr>
          </w:p>
          <w:p w14:paraId="1D431A29"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Objektet në pronësi të komunës si dhe në shkollat e mesme, shkollat fillore dhe çerdhet për fëmijë.</w:t>
            </w:r>
          </w:p>
          <w:p w14:paraId="324F5948" w14:textId="77777777" w:rsidR="00DD770C" w:rsidRDefault="00DD770C">
            <w:pPr>
              <w:spacing w:after="0" w:line="240" w:lineRule="auto"/>
              <w:jc w:val="both"/>
              <w:rPr>
                <w:rFonts w:ascii="Times New Roman" w:hAnsi="Times New Roman"/>
                <w:color w:val="000000"/>
                <w:sz w:val="24"/>
                <w:szCs w:val="24"/>
                <w:lang w:val="sq-AL"/>
              </w:rPr>
            </w:pPr>
          </w:p>
          <w:p w14:paraId="2920F673"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Korrnizat parapar financiar:</w:t>
            </w:r>
          </w:p>
          <w:p w14:paraId="709B64B4"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360.000.00 denarë</w:t>
            </w:r>
          </w:p>
          <w:p w14:paraId="14733FCF" w14:textId="77777777" w:rsidR="00DD770C" w:rsidRDefault="00DD770C">
            <w:pPr>
              <w:spacing w:after="0" w:line="240" w:lineRule="auto"/>
              <w:jc w:val="both"/>
              <w:rPr>
                <w:rFonts w:ascii="Times New Roman" w:hAnsi="Times New Roman"/>
                <w:color w:val="000000"/>
                <w:sz w:val="24"/>
                <w:szCs w:val="24"/>
                <w:lang w:val="sq-AL"/>
              </w:rPr>
            </w:pPr>
          </w:p>
          <w:p w14:paraId="2463A9C3"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Përshkrimi i aktiviteteve:</w:t>
            </w:r>
          </w:p>
          <w:p w14:paraId="1E747535"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lastRenderedPageBreak/>
              <w:t>Mirëmbajtja në gjendje të mirë të  oxhaqeve, aparateve të tymit dhe kaldajave për ngrohje qendrore në objektet e shkollave të mesme dhe fillore.</w:t>
            </w:r>
          </w:p>
          <w:p w14:paraId="74C14426" w14:textId="77777777" w:rsidR="00DD770C" w:rsidRDefault="00DD770C">
            <w:pPr>
              <w:spacing w:after="0" w:line="240" w:lineRule="auto"/>
              <w:jc w:val="both"/>
              <w:rPr>
                <w:rFonts w:ascii="Times New Roman" w:hAnsi="Times New Roman"/>
                <w:color w:val="000000"/>
                <w:sz w:val="24"/>
                <w:szCs w:val="24"/>
                <w:lang w:val="sq-AL"/>
              </w:rPr>
            </w:pPr>
          </w:p>
          <w:p w14:paraId="3560541A" w14:textId="77777777" w:rsidR="00DD770C" w:rsidRDefault="00DD770C">
            <w:pPr>
              <w:spacing w:after="0" w:line="240" w:lineRule="auto"/>
              <w:jc w:val="both"/>
              <w:rPr>
                <w:rFonts w:ascii="Times New Roman" w:hAnsi="Times New Roman"/>
                <w:color w:val="000000"/>
                <w:sz w:val="24"/>
                <w:szCs w:val="24"/>
                <w:lang w:val="sq-AL"/>
              </w:rPr>
            </w:pPr>
          </w:p>
          <w:p w14:paraId="4B872B4F" w14:textId="77777777" w:rsidR="00DD770C" w:rsidRDefault="00DD770C">
            <w:pPr>
              <w:spacing w:after="0" w:line="240" w:lineRule="auto"/>
              <w:jc w:val="both"/>
              <w:rPr>
                <w:rFonts w:ascii="Times New Roman" w:hAnsi="Times New Roman"/>
                <w:color w:val="000000"/>
                <w:sz w:val="24"/>
                <w:szCs w:val="24"/>
                <w:lang w:val="sq-AL"/>
              </w:rPr>
            </w:pPr>
          </w:p>
          <w:p w14:paraId="1B954294"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b/>
                <w:color w:val="000000"/>
                <w:sz w:val="24"/>
                <w:szCs w:val="24"/>
                <w:lang w:val="sq-AL"/>
              </w:rPr>
              <w:t>Drejtime strategjike dhe qëllimor:</w:t>
            </w:r>
          </w:p>
          <w:p w14:paraId="4827E92E" w14:textId="77777777" w:rsidR="00DD770C" w:rsidRDefault="00DD770C">
            <w:pPr>
              <w:spacing w:after="0" w:line="240" w:lineRule="auto"/>
              <w:jc w:val="both"/>
              <w:rPr>
                <w:rFonts w:ascii="Times New Roman" w:hAnsi="Times New Roman"/>
                <w:color w:val="000000"/>
                <w:sz w:val="24"/>
                <w:szCs w:val="24"/>
                <w:lang w:val="sq-AL"/>
              </w:rPr>
            </w:pPr>
          </w:p>
          <w:p w14:paraId="3E295324" w14:textId="77777777" w:rsidR="00DD770C" w:rsidRDefault="00000000">
            <w:pPr>
              <w:spacing w:after="0" w:line="240" w:lineRule="auto"/>
              <w:jc w:val="both"/>
            </w:pPr>
            <w:r>
              <w:rPr>
                <w:rFonts w:ascii="Times New Roman" w:hAnsi="Times New Roman"/>
                <w:color w:val="000000"/>
                <w:sz w:val="24"/>
                <w:szCs w:val="24"/>
                <w:lang w:val="sq-AL"/>
              </w:rPr>
              <w:t>Siguria e punonjësve, nxënësëve, fëmijëve në çerdhet për fëmijë nga aspekti i mbrojtjes  ndaj zjarrit.</w:t>
            </w:r>
          </w:p>
          <w:p w14:paraId="52676637" w14:textId="77777777" w:rsidR="00DD770C" w:rsidRDefault="00DD770C">
            <w:pPr>
              <w:spacing w:after="0" w:line="240" w:lineRule="auto"/>
              <w:jc w:val="both"/>
              <w:rPr>
                <w:rFonts w:ascii="Times New Roman" w:hAnsi="Times New Roman"/>
                <w:color w:val="000000"/>
                <w:sz w:val="24"/>
                <w:szCs w:val="24"/>
                <w:lang w:val="sq-AL"/>
              </w:rPr>
            </w:pPr>
          </w:p>
          <w:p w14:paraId="63C93986"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Rezultatet e pritura:</w:t>
            </w:r>
          </w:p>
          <w:p w14:paraId="39B0B8F3"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Mbrojtja nga paraqitja e zjarrit.</w:t>
            </w:r>
          </w:p>
          <w:p w14:paraId="4BB41200" w14:textId="77777777" w:rsidR="00DD770C" w:rsidRDefault="00DD770C">
            <w:pPr>
              <w:spacing w:after="0" w:line="240" w:lineRule="auto"/>
              <w:jc w:val="both"/>
              <w:rPr>
                <w:rFonts w:ascii="Times New Roman" w:hAnsi="Times New Roman"/>
                <w:color w:val="000000"/>
                <w:sz w:val="24"/>
                <w:szCs w:val="24"/>
                <w:lang w:val="sq-AL"/>
              </w:rPr>
            </w:pPr>
          </w:p>
          <w:p w14:paraId="56236E07"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b/>
                <w:color w:val="000000"/>
                <w:sz w:val="24"/>
                <w:szCs w:val="24"/>
                <w:lang w:val="sq-AL"/>
              </w:rPr>
              <w:t>Grupi i qëllimeve:</w:t>
            </w:r>
          </w:p>
          <w:p w14:paraId="2840EF31"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 xml:space="preserve">Objekti i Komunës </w:t>
            </w:r>
          </w:p>
          <w:p w14:paraId="5E24ECD0"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Korrnizat e paraparë financiar:</w:t>
            </w:r>
          </w:p>
          <w:p w14:paraId="499DC260"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50.000.00 denarë</w:t>
            </w:r>
          </w:p>
          <w:p w14:paraId="4436BC69" w14:textId="77777777" w:rsidR="00DD770C" w:rsidRDefault="00DD770C">
            <w:pPr>
              <w:spacing w:after="0" w:line="240" w:lineRule="auto"/>
              <w:jc w:val="both"/>
              <w:rPr>
                <w:rFonts w:ascii="Times New Roman" w:hAnsi="Times New Roman"/>
                <w:color w:val="000000"/>
                <w:sz w:val="24"/>
                <w:szCs w:val="24"/>
                <w:lang w:val="sq-AL"/>
              </w:rPr>
            </w:pPr>
          </w:p>
          <w:p w14:paraId="02E6D254"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b/>
                <w:color w:val="000000"/>
                <w:sz w:val="24"/>
                <w:szCs w:val="24"/>
                <w:lang w:val="sq-AL"/>
              </w:rPr>
              <w:t>Përshkrimi i aktiviteteve:</w:t>
            </w:r>
          </w:p>
          <w:p w14:paraId="6C1F8D3F" w14:textId="77777777" w:rsidR="00DD770C" w:rsidRDefault="00DD770C">
            <w:pPr>
              <w:spacing w:after="0" w:line="240" w:lineRule="auto"/>
              <w:jc w:val="both"/>
              <w:rPr>
                <w:rFonts w:ascii="Times New Roman" w:hAnsi="Times New Roman"/>
                <w:color w:val="000000"/>
                <w:sz w:val="24"/>
                <w:szCs w:val="24"/>
                <w:lang w:val="sq-AL"/>
              </w:rPr>
            </w:pPr>
          </w:p>
          <w:p w14:paraId="117A9497"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 xml:space="preserve">Në pajtim me nenin 21 paragrafi 3 dhe nenin 51 paragrafi 1 alineja 3 të Ligjit për zjarrfiës, (“Gazeta zyrtare e Republikës së RM” </w:t>
            </w:r>
            <w:r>
              <w:rPr>
                <w:rFonts w:ascii="Times New Roman" w:hAnsi="Times New Roman"/>
                <w:color w:val="000000"/>
                <w:sz w:val="24"/>
                <w:szCs w:val="24"/>
                <w:lang w:val="sq-AL"/>
              </w:rPr>
              <w:br/>
              <w:t xml:space="preserve">nr. 67/04), është rregulluar që Komunat dhe Qyteti i Shkupit  kompetente për të siguruar hapësirë </w:t>
            </w:r>
            <w:r>
              <w:rPr>
                <w:rFonts w:ascii="Times New Roman" w:hAnsi="Times New Roman"/>
                <w:color w:val="000000"/>
                <w:sz w:val="24"/>
                <w:szCs w:val="24"/>
                <w:highlight w:val="white"/>
                <w:lang w:val="sq-AL"/>
              </w:rPr>
              <w:t>​​d</w:t>
            </w:r>
            <w:r>
              <w:rPr>
                <w:rFonts w:ascii="Times New Roman" w:hAnsi="Times New Roman"/>
                <w:color w:val="000000"/>
                <w:sz w:val="24"/>
                <w:szCs w:val="24"/>
                <w:lang w:val="sq-AL"/>
              </w:rPr>
              <w:t>he mjete financiare për aktivitet rrjedhës të organizatës vullnetare të zjarrfikësve në territorin e saj si burim i vetëm për financimin e tyre.</w:t>
            </w:r>
          </w:p>
          <w:p w14:paraId="26A32239" w14:textId="77777777" w:rsidR="00DD770C" w:rsidRDefault="00000000">
            <w:pPr>
              <w:spacing w:after="0" w:line="240" w:lineRule="auto"/>
              <w:jc w:val="both"/>
            </w:pPr>
            <w:r>
              <w:rPr>
                <w:rFonts w:ascii="Times New Roman" w:hAnsi="Times New Roman"/>
                <w:color w:val="000000"/>
                <w:sz w:val="24"/>
                <w:szCs w:val="24"/>
                <w:lang w:val="sq-AL"/>
              </w:rPr>
              <w:t xml:space="preserve">Në Buxhetin e Komunës për vitin 2024, është e nevojshme të planifikohen mjete financiare për organizatat vullnetare të zjarrfikësve që do të operojnë në zonën e Komunës së Gostivarit. </w:t>
            </w:r>
            <w:r>
              <w:rPr>
                <w:rStyle w:val="rynqvb"/>
                <w:rFonts w:ascii="Times New Roman" w:hAnsi="Times New Roman"/>
                <w:color w:val="000000"/>
                <w:sz w:val="24"/>
                <w:szCs w:val="24"/>
                <w:lang w:val="sq-AL"/>
              </w:rPr>
              <w:t>Ky aktivitet do të realizohet me thirrje publike.</w:t>
            </w:r>
            <w:r>
              <w:rPr>
                <w:rFonts w:ascii="Helvetica" w:hAnsi="Helvetica"/>
                <w:color w:val="000000"/>
                <w:sz w:val="27"/>
                <w:szCs w:val="27"/>
                <w:shd w:val="clear" w:color="auto" w:fill="F5F5F5"/>
                <w:lang w:val="sq-AL"/>
              </w:rPr>
              <w:t xml:space="preserve"> </w:t>
            </w:r>
            <w:r>
              <w:rPr>
                <w:rStyle w:val="rynqvb"/>
                <w:rFonts w:ascii="Times New Roman" w:hAnsi="Times New Roman"/>
                <w:color w:val="000000"/>
                <w:sz w:val="24"/>
                <w:szCs w:val="24"/>
                <w:lang w:val="sq-AL"/>
              </w:rPr>
              <w:t>Zgjedhjet do të caktohen nga komisioni i formuar nga kryetari i Komunës së Gostivarit.</w:t>
            </w:r>
            <w:r>
              <w:rPr>
                <w:rFonts w:ascii="Times New Roman" w:hAnsi="Times New Roman"/>
                <w:color w:val="000000"/>
                <w:sz w:val="24"/>
                <w:szCs w:val="24"/>
                <w:lang w:val="sq-AL"/>
              </w:rPr>
              <w:t xml:space="preserve"> Shoqatat e zjarrfikësve vullnetare duhet të paraqesin kërkesë në komunë me programet dhe aktivitetet për zbatim për vitin paraprak.</w:t>
            </w:r>
          </w:p>
          <w:p w14:paraId="5B64B57A" w14:textId="77777777" w:rsidR="00DD770C" w:rsidRDefault="00DD770C">
            <w:pPr>
              <w:spacing w:after="0" w:line="240" w:lineRule="auto"/>
              <w:jc w:val="both"/>
              <w:rPr>
                <w:rFonts w:ascii="Times New Roman" w:hAnsi="Times New Roman"/>
                <w:color w:val="000000"/>
                <w:sz w:val="24"/>
                <w:szCs w:val="24"/>
                <w:lang w:val="sq-AL"/>
              </w:rPr>
            </w:pPr>
          </w:p>
          <w:p w14:paraId="4193022E" w14:textId="77777777" w:rsidR="00DD770C" w:rsidRDefault="00DD770C">
            <w:pPr>
              <w:spacing w:after="0" w:line="240" w:lineRule="auto"/>
              <w:jc w:val="both"/>
              <w:rPr>
                <w:rFonts w:ascii="Times New Roman" w:hAnsi="Times New Roman"/>
                <w:color w:val="000000"/>
                <w:sz w:val="24"/>
                <w:szCs w:val="24"/>
                <w:lang w:val="sq-AL"/>
              </w:rPr>
            </w:pPr>
          </w:p>
          <w:p w14:paraId="3FC77807" w14:textId="77777777" w:rsidR="00DD770C" w:rsidRDefault="00DD770C">
            <w:pPr>
              <w:spacing w:after="0" w:line="240" w:lineRule="auto"/>
              <w:jc w:val="both"/>
              <w:rPr>
                <w:rFonts w:ascii="Times New Roman" w:hAnsi="Times New Roman"/>
                <w:color w:val="000000"/>
                <w:sz w:val="24"/>
                <w:szCs w:val="24"/>
                <w:lang w:val="sq-AL"/>
              </w:rPr>
            </w:pPr>
          </w:p>
          <w:p w14:paraId="62546BCC" w14:textId="77777777" w:rsidR="00DD770C" w:rsidRDefault="00DD770C">
            <w:pPr>
              <w:spacing w:after="0" w:line="240" w:lineRule="auto"/>
              <w:jc w:val="both"/>
              <w:rPr>
                <w:rFonts w:ascii="Times New Roman" w:hAnsi="Times New Roman"/>
                <w:color w:val="000000"/>
                <w:sz w:val="24"/>
                <w:szCs w:val="24"/>
                <w:lang w:val="sq-AL"/>
              </w:rPr>
            </w:pPr>
          </w:p>
          <w:p w14:paraId="5BB86758" w14:textId="77777777" w:rsidR="00DD770C" w:rsidRDefault="00DD770C">
            <w:pPr>
              <w:spacing w:after="0" w:line="240" w:lineRule="auto"/>
              <w:jc w:val="both"/>
              <w:rPr>
                <w:rFonts w:ascii="Times New Roman" w:hAnsi="Times New Roman"/>
                <w:color w:val="000000"/>
                <w:sz w:val="24"/>
                <w:szCs w:val="24"/>
                <w:lang w:val="sq-AL"/>
              </w:rPr>
            </w:pPr>
          </w:p>
          <w:p w14:paraId="4C618CEF"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b/>
                <w:color w:val="000000"/>
                <w:sz w:val="24"/>
                <w:szCs w:val="24"/>
                <w:lang w:val="sq-AL"/>
              </w:rPr>
              <w:t>Drejtime strategjike dhe qëllimor:</w:t>
            </w:r>
          </w:p>
          <w:p w14:paraId="5568913A"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Ndihma financiare për organizatat vullnetare të zjarrfikësve për t'u përshtatur në sistemin e mbrojtjes nga zjarri.</w:t>
            </w:r>
          </w:p>
          <w:p w14:paraId="27984732" w14:textId="77777777" w:rsidR="00DD770C" w:rsidRDefault="00DD770C">
            <w:pPr>
              <w:spacing w:after="0" w:line="240" w:lineRule="auto"/>
              <w:jc w:val="both"/>
              <w:rPr>
                <w:rFonts w:ascii="Times New Roman" w:hAnsi="Times New Roman"/>
                <w:color w:val="000000"/>
                <w:sz w:val="24"/>
                <w:szCs w:val="24"/>
                <w:lang w:val="sq-AL"/>
              </w:rPr>
            </w:pPr>
          </w:p>
          <w:p w14:paraId="17F01CF0" w14:textId="77777777" w:rsidR="00DD770C" w:rsidRDefault="00DD770C">
            <w:pPr>
              <w:spacing w:after="0" w:line="240" w:lineRule="auto"/>
              <w:jc w:val="both"/>
              <w:rPr>
                <w:rFonts w:ascii="Times New Roman" w:hAnsi="Times New Roman"/>
                <w:color w:val="000000"/>
                <w:sz w:val="24"/>
                <w:szCs w:val="24"/>
                <w:lang w:val="sq-AL"/>
              </w:rPr>
            </w:pPr>
          </w:p>
          <w:p w14:paraId="7192D982"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Rezultatet e pritura:</w:t>
            </w:r>
          </w:p>
          <w:p w14:paraId="29AF4484" w14:textId="77777777" w:rsidR="00DD770C" w:rsidRDefault="00DD770C">
            <w:pPr>
              <w:spacing w:after="0" w:line="240" w:lineRule="auto"/>
              <w:jc w:val="both"/>
              <w:rPr>
                <w:rFonts w:ascii="Times New Roman" w:hAnsi="Times New Roman"/>
                <w:color w:val="000000"/>
                <w:sz w:val="24"/>
                <w:szCs w:val="24"/>
                <w:lang w:val="sq-AL"/>
              </w:rPr>
            </w:pPr>
          </w:p>
          <w:p w14:paraId="43E45232"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Zbatimi i masave parandaluese që do të rrisin vetëdijen e qytetarëve nga asekti i mbrojtjes nga zjarri dhe pjesëmarrjen në mbrojtjen nga zjarri.</w:t>
            </w:r>
          </w:p>
          <w:p w14:paraId="293224A1" w14:textId="77777777" w:rsidR="00DD770C" w:rsidRDefault="00DD770C">
            <w:pPr>
              <w:spacing w:after="0" w:line="240" w:lineRule="auto"/>
              <w:jc w:val="both"/>
              <w:rPr>
                <w:rFonts w:ascii="Times New Roman" w:hAnsi="Times New Roman"/>
                <w:color w:val="000000"/>
                <w:sz w:val="24"/>
                <w:szCs w:val="24"/>
                <w:lang w:val="sq-AL"/>
              </w:rPr>
            </w:pPr>
          </w:p>
          <w:p w14:paraId="03B3ED83" w14:textId="77777777" w:rsidR="00DD770C" w:rsidRDefault="00DD770C">
            <w:pPr>
              <w:spacing w:after="0" w:line="240" w:lineRule="auto"/>
              <w:jc w:val="both"/>
              <w:rPr>
                <w:rFonts w:ascii="Times New Roman" w:hAnsi="Times New Roman"/>
                <w:color w:val="000000"/>
                <w:sz w:val="24"/>
                <w:szCs w:val="24"/>
                <w:lang w:val="sq-AL"/>
              </w:rPr>
            </w:pPr>
          </w:p>
          <w:p w14:paraId="28AB76D5"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Grupi i qëllimeve:</w:t>
            </w:r>
          </w:p>
          <w:p w14:paraId="54FAA4B7" w14:textId="77777777" w:rsidR="00DD770C" w:rsidRDefault="00DD770C">
            <w:pPr>
              <w:spacing w:after="0" w:line="240" w:lineRule="auto"/>
              <w:jc w:val="both"/>
              <w:rPr>
                <w:rFonts w:ascii="Times New Roman" w:hAnsi="Times New Roman"/>
                <w:color w:val="000000"/>
                <w:sz w:val="24"/>
                <w:szCs w:val="24"/>
                <w:lang w:val="sq-AL"/>
              </w:rPr>
            </w:pPr>
          </w:p>
          <w:p w14:paraId="2E8DEA6E"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Shoqata vullnetare kundërzjarrit</w:t>
            </w:r>
          </w:p>
          <w:p w14:paraId="156751A9" w14:textId="77777777" w:rsidR="00DD770C" w:rsidRDefault="00DD770C">
            <w:pPr>
              <w:spacing w:after="0" w:line="240" w:lineRule="auto"/>
              <w:jc w:val="both"/>
              <w:rPr>
                <w:rFonts w:ascii="Times New Roman" w:hAnsi="Times New Roman"/>
                <w:color w:val="000000"/>
                <w:sz w:val="24"/>
                <w:szCs w:val="24"/>
                <w:lang w:val="sq-AL"/>
              </w:rPr>
            </w:pPr>
          </w:p>
          <w:p w14:paraId="37B46FC0"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Korrnizat e paraparë financiar:</w:t>
            </w:r>
          </w:p>
          <w:p w14:paraId="202FEACC"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100.000.00 denarë</w:t>
            </w:r>
          </w:p>
          <w:p w14:paraId="694F69FA" w14:textId="77777777" w:rsidR="00DD770C" w:rsidRDefault="00DD770C">
            <w:pPr>
              <w:spacing w:after="0" w:line="240" w:lineRule="auto"/>
              <w:jc w:val="both"/>
              <w:rPr>
                <w:rFonts w:ascii="Times New Roman" w:hAnsi="Times New Roman"/>
                <w:color w:val="000000"/>
                <w:sz w:val="24"/>
                <w:szCs w:val="24"/>
                <w:lang w:val="sq-AL"/>
              </w:rPr>
            </w:pPr>
          </w:p>
          <w:p w14:paraId="26A17BCE"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Përshkrimi i aktiviteteve:</w:t>
            </w:r>
          </w:p>
          <w:p w14:paraId="1C175B77" w14:textId="77777777" w:rsidR="00DD770C" w:rsidRDefault="00DD770C">
            <w:pPr>
              <w:spacing w:after="0" w:line="240" w:lineRule="auto"/>
              <w:jc w:val="both"/>
              <w:rPr>
                <w:rFonts w:ascii="Times New Roman" w:hAnsi="Times New Roman"/>
                <w:color w:val="000000"/>
                <w:sz w:val="24"/>
                <w:szCs w:val="24"/>
                <w:lang w:val="sq-AL"/>
              </w:rPr>
            </w:pPr>
          </w:p>
          <w:p w14:paraId="471C9E99"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Vlerësimi i dëmeve nga fatkeqësitë natyrore dhe aksidentet e tjera në pronë të luajtshme dhe të paluajtshme.</w:t>
            </w:r>
          </w:p>
          <w:p w14:paraId="2FFD4087"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Qëllime strategjike:</w:t>
            </w:r>
          </w:p>
          <w:p w14:paraId="21A158EE" w14:textId="77777777" w:rsidR="00DD770C" w:rsidRDefault="00DD770C">
            <w:pPr>
              <w:spacing w:after="0" w:line="240" w:lineRule="auto"/>
              <w:jc w:val="both"/>
              <w:rPr>
                <w:rFonts w:ascii="Times New Roman" w:hAnsi="Times New Roman"/>
                <w:color w:val="000000"/>
                <w:sz w:val="24"/>
                <w:szCs w:val="24"/>
                <w:lang w:val="sq-AL"/>
              </w:rPr>
            </w:pPr>
          </w:p>
          <w:p w14:paraId="45DD6CCA"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Vlerësimi i dëmeve në kohë</w:t>
            </w:r>
          </w:p>
          <w:p w14:paraId="5AA3626A" w14:textId="77777777" w:rsidR="00DD770C" w:rsidRDefault="00DD770C">
            <w:pPr>
              <w:spacing w:after="0" w:line="240" w:lineRule="auto"/>
              <w:jc w:val="both"/>
              <w:rPr>
                <w:rFonts w:ascii="Times New Roman" w:hAnsi="Times New Roman"/>
                <w:color w:val="000000"/>
                <w:sz w:val="24"/>
                <w:szCs w:val="24"/>
                <w:lang w:val="sq-AL"/>
              </w:rPr>
            </w:pPr>
          </w:p>
          <w:p w14:paraId="49035EF7"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Grupi i qëllimeve:</w:t>
            </w:r>
          </w:p>
          <w:p w14:paraId="215EF722" w14:textId="77777777" w:rsidR="00DD770C" w:rsidRDefault="00DD770C">
            <w:pPr>
              <w:spacing w:after="0" w:line="240" w:lineRule="auto"/>
              <w:jc w:val="both"/>
              <w:rPr>
                <w:rFonts w:ascii="Times New Roman" w:hAnsi="Times New Roman"/>
                <w:b/>
                <w:color w:val="000000"/>
                <w:sz w:val="24"/>
                <w:szCs w:val="24"/>
                <w:lang w:val="sq-AL"/>
              </w:rPr>
            </w:pPr>
          </w:p>
          <w:p w14:paraId="533B9F2E"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Pronë e luhatshme dhe e pa luhatshme e qytetarëve dhe i institucioneve, si dhe prona e komunës.</w:t>
            </w:r>
          </w:p>
          <w:p w14:paraId="31567AA8"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Mjete të parapara finaciare</w:t>
            </w:r>
          </w:p>
          <w:p w14:paraId="5DAC5BCA"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1.500.000,00 denarë.</w:t>
            </w:r>
          </w:p>
          <w:p w14:paraId="384A4FA4" w14:textId="77777777" w:rsidR="00DD770C" w:rsidRDefault="00DD770C">
            <w:pPr>
              <w:spacing w:after="0" w:line="240" w:lineRule="auto"/>
              <w:jc w:val="both"/>
              <w:rPr>
                <w:rFonts w:ascii="Times New Roman" w:hAnsi="Times New Roman"/>
                <w:color w:val="000000"/>
                <w:sz w:val="24"/>
                <w:szCs w:val="24"/>
                <w:lang w:val="sq-AL"/>
              </w:rPr>
            </w:pPr>
          </w:p>
          <w:p w14:paraId="15DE18B4" w14:textId="77777777" w:rsidR="00DD770C" w:rsidRDefault="00000000">
            <w:pPr>
              <w:spacing w:after="0" w:line="240" w:lineRule="auto"/>
              <w:jc w:val="both"/>
            </w:pPr>
            <w:r>
              <w:rPr>
                <w:rFonts w:ascii="Times New Roman" w:hAnsi="Times New Roman"/>
                <w:color w:val="000000"/>
                <w:sz w:val="27"/>
                <w:szCs w:val="27"/>
                <w:lang w:val="sq-AL"/>
              </w:rPr>
              <w:t xml:space="preserve">Krahas masave dhe aktiviteteve të potencuara, Departamenti për mbrojtje shëndetësore,   sociale dhe mbrojtje të fëmijëve dhe mbrojtje dhe shpëtim pranë Sektorit për veprimtari publike gjatë vitit </w:t>
            </w:r>
            <w:r>
              <w:rPr>
                <w:rFonts w:ascii="Times New Roman" w:hAnsi="Times New Roman"/>
                <w:color w:val="000000"/>
                <w:sz w:val="27"/>
                <w:szCs w:val="27"/>
                <w:lang w:val="sq-AL"/>
              </w:rPr>
              <w:lastRenderedPageBreak/>
              <w:t xml:space="preserve">2025 do të realizojë edhe më shumë aktivitete të tjera konkrete, të cilat duhen </w:t>
            </w:r>
            <w:r>
              <w:rPr>
                <w:rFonts w:ascii="Times New Roman" w:hAnsi="Times New Roman"/>
                <w:b/>
                <w:color w:val="000000"/>
                <w:sz w:val="27"/>
                <w:szCs w:val="27"/>
                <w:lang w:val="sq-AL"/>
              </w:rPr>
              <w:t>përmendur</w:t>
            </w:r>
            <w:r>
              <w:rPr>
                <w:rFonts w:ascii="Times New Roman" w:hAnsi="Times New Roman"/>
                <w:color w:val="000000"/>
                <w:sz w:val="27"/>
                <w:szCs w:val="27"/>
                <w:lang w:val="sq-AL"/>
              </w:rPr>
              <w:t>:</w:t>
            </w:r>
          </w:p>
          <w:p w14:paraId="046667DE"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 Azhurim  i rregullt i të gjitha planeve operative për mbrojtje dhe shpëtim nga fatkeqësitë natyrore dhe aksidentet tjera;</w:t>
            </w:r>
          </w:p>
          <w:p w14:paraId="67AB6525"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-Azhurim të rregullt vjetor të masave për gatishmëri;</w:t>
            </w:r>
          </w:p>
          <w:p w14:paraId="355430CE" w14:textId="77777777" w:rsidR="00DD770C" w:rsidRDefault="00DD770C">
            <w:pPr>
              <w:spacing w:after="0" w:line="240" w:lineRule="auto"/>
              <w:jc w:val="both"/>
              <w:rPr>
                <w:rFonts w:ascii="Times New Roman" w:hAnsi="Times New Roman"/>
                <w:color w:val="000000"/>
                <w:sz w:val="24"/>
                <w:szCs w:val="24"/>
                <w:lang w:val="sq-AL"/>
              </w:rPr>
            </w:pPr>
          </w:p>
          <w:p w14:paraId="79E12C0B"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 Përpunimi i rregullt i njoftimeve për qytetarët me drejtimet për sjellje dhe masa preventive në periudhën e verës nga aspekti i mbrojtjes nga zjarri;</w:t>
            </w:r>
          </w:p>
          <w:p w14:paraId="4E63A0B3"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 Realizimi i mundshëm i aktiviteteve që nuk mund  paraprakisht të parashihen, dhe që janë me interes për mbrojtjen e qytetarëve dhe të mirave materiale.</w:t>
            </w:r>
          </w:p>
          <w:p w14:paraId="5F18D2DC" w14:textId="77777777" w:rsidR="00DD770C" w:rsidRDefault="00000000">
            <w:pPr>
              <w:spacing w:after="0" w:line="240" w:lineRule="auto"/>
              <w:jc w:val="both"/>
              <w:rPr>
                <w:rFonts w:ascii="Times New Roman" w:hAnsi="Times New Roman"/>
                <w:b/>
                <w:color w:val="000000"/>
                <w:sz w:val="24"/>
                <w:szCs w:val="24"/>
                <w:lang w:val="sq-AL"/>
              </w:rPr>
            </w:pPr>
            <w:r>
              <w:rPr>
                <w:rFonts w:ascii="Times New Roman" w:hAnsi="Times New Roman"/>
                <w:b/>
                <w:color w:val="000000"/>
                <w:sz w:val="24"/>
                <w:szCs w:val="24"/>
                <w:lang w:val="sq-AL"/>
              </w:rPr>
              <w:t>Gjithsej mjete të parapara financiare</w:t>
            </w:r>
          </w:p>
          <w:p w14:paraId="565E27F9"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b/>
                <w:color w:val="000000"/>
                <w:sz w:val="24"/>
                <w:szCs w:val="24"/>
                <w:lang w:val="sq-AL"/>
              </w:rPr>
              <w:t>3.800,000,00 denarë</w:t>
            </w:r>
          </w:p>
          <w:p w14:paraId="7530646E" w14:textId="77777777" w:rsidR="00DD770C" w:rsidRDefault="00DD770C">
            <w:pPr>
              <w:spacing w:after="0" w:line="240" w:lineRule="auto"/>
              <w:jc w:val="both"/>
              <w:rPr>
                <w:rFonts w:ascii="Times New Roman" w:hAnsi="Times New Roman"/>
                <w:color w:val="000000"/>
                <w:sz w:val="24"/>
                <w:szCs w:val="24"/>
                <w:lang w:val="sq-AL"/>
              </w:rPr>
            </w:pPr>
          </w:p>
          <w:p w14:paraId="5C89BC28" w14:textId="77777777" w:rsidR="00DD770C" w:rsidRDefault="00000000">
            <w:pPr>
              <w:spacing w:after="0" w:line="240" w:lineRule="auto"/>
              <w:jc w:val="both"/>
            </w:pPr>
            <w:r>
              <w:rPr>
                <w:rFonts w:ascii="Times New Roman" w:hAnsi="Times New Roman"/>
                <w:color w:val="000000"/>
                <w:sz w:val="24"/>
                <w:szCs w:val="24"/>
                <w:lang w:val="sq-AL"/>
              </w:rPr>
              <w:t>Financimi i aktiviteteve të përcaktuara me këtë Programë në vlerë prej 3.800.000,00 denarë janë të parapara me Buxheti i Komunës së Gostivarit për vitin 2025. Për aktivitetet në fushën që mbulon Programi, të cilat sipas nevojave do të shfaqen gjatë vitit 2025, do të parashihen  mjete plotësuese financiare nga Buxheti i Komunës së Gostivarit.</w:t>
            </w:r>
          </w:p>
          <w:p w14:paraId="2B042F76" w14:textId="77777777" w:rsidR="00DD770C" w:rsidRDefault="00DD770C">
            <w:pPr>
              <w:spacing w:after="0" w:line="240" w:lineRule="auto"/>
              <w:jc w:val="both"/>
              <w:rPr>
                <w:rFonts w:ascii="Times New Roman" w:hAnsi="Times New Roman"/>
                <w:color w:val="000000"/>
                <w:sz w:val="24"/>
                <w:szCs w:val="24"/>
                <w:lang w:val="sq-AL"/>
              </w:rPr>
            </w:pPr>
          </w:p>
          <w:p w14:paraId="5A9D8F0B" w14:textId="77777777" w:rsidR="00DD770C" w:rsidRDefault="00DD770C">
            <w:pPr>
              <w:spacing w:after="0" w:line="240" w:lineRule="auto"/>
              <w:jc w:val="both"/>
              <w:rPr>
                <w:rFonts w:ascii="Times New Roman" w:hAnsi="Times New Roman"/>
                <w:color w:val="000000"/>
                <w:sz w:val="24"/>
                <w:szCs w:val="24"/>
                <w:lang w:val="sq-AL"/>
              </w:rPr>
            </w:pPr>
          </w:p>
          <w:p w14:paraId="69857648"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b/>
                <w:color w:val="000000"/>
                <w:sz w:val="24"/>
                <w:szCs w:val="24"/>
                <w:lang w:val="sq-AL"/>
              </w:rPr>
              <w:t>Dispozita përfundimtare:</w:t>
            </w:r>
          </w:p>
          <w:p w14:paraId="40178777" w14:textId="77777777" w:rsidR="00DD770C" w:rsidRDefault="00DD770C">
            <w:pPr>
              <w:spacing w:after="0" w:line="240" w:lineRule="auto"/>
              <w:jc w:val="both"/>
              <w:rPr>
                <w:rFonts w:ascii="Times New Roman" w:hAnsi="Times New Roman"/>
                <w:color w:val="000000"/>
                <w:sz w:val="24"/>
                <w:szCs w:val="24"/>
                <w:lang w:val="sq-AL"/>
              </w:rPr>
            </w:pPr>
          </w:p>
          <w:p w14:paraId="61B4BBDE" w14:textId="77777777" w:rsidR="00DD770C" w:rsidRDefault="00000000">
            <w:pPr>
              <w:spacing w:after="0" w:line="240" w:lineRule="auto"/>
              <w:jc w:val="both"/>
              <w:rPr>
                <w:rFonts w:ascii="Times New Roman" w:hAnsi="Times New Roman"/>
                <w:color w:val="000000"/>
                <w:sz w:val="24"/>
                <w:szCs w:val="24"/>
                <w:lang w:val="sq-AL"/>
              </w:rPr>
            </w:pPr>
            <w:r>
              <w:rPr>
                <w:rFonts w:ascii="Times New Roman" w:hAnsi="Times New Roman"/>
                <w:color w:val="000000"/>
                <w:sz w:val="24"/>
                <w:szCs w:val="24"/>
                <w:lang w:val="sq-AL"/>
              </w:rPr>
              <w:t xml:space="preserve">Sektor për veprimtari publike, Deparatamenti për mbrojtje shëndetësore, sociale dhe mbrojtje të fëmijëve dhe mbrojtje dhe shpëtim me Sektorit për Financi dhe furnizime publike do të përgatisin plan dinamik me suaza financare dhe kohore për implementim më të lehtë dhe ndjekjen e realizimit të aktiviteteve të parapara në suzata e kësaj Programe. </w:t>
            </w:r>
          </w:p>
          <w:p w14:paraId="6D98131B" w14:textId="3D1B0DB6" w:rsidR="00DD770C" w:rsidRDefault="00000000">
            <w:pPr>
              <w:spacing w:after="0" w:line="240" w:lineRule="auto"/>
              <w:jc w:val="both"/>
            </w:pPr>
            <w:r>
              <w:rPr>
                <w:rFonts w:ascii="Times New Roman" w:hAnsi="Times New Roman"/>
                <w:color w:val="000000"/>
                <w:sz w:val="24"/>
                <w:szCs w:val="24"/>
                <w:lang w:val="sq-AL"/>
              </w:rPr>
              <w:t xml:space="preserve">Ngritjen e iniciativave të reja, si dhe për dhënien e mendimeve dhe propozimeve për shkak të realizimit të qëllimeve në Program mund të jetë pjesë nga i cili do Sektor i Komunës në </w:t>
            </w:r>
            <w:r>
              <w:rPr>
                <w:rFonts w:ascii="Times New Roman" w:hAnsi="Times New Roman"/>
                <w:color w:val="000000"/>
                <w:sz w:val="24"/>
                <w:szCs w:val="24"/>
                <w:lang w:val="sq-AL"/>
              </w:rPr>
              <w:lastRenderedPageBreak/>
              <w:t>bashkëpunim të drejtpërdrejtë me Sekretarin dhe Kryetarin e Komunës, viti 202</w:t>
            </w:r>
            <w:r w:rsidR="00EB3C80">
              <w:rPr>
                <w:rFonts w:ascii="Times New Roman" w:hAnsi="Times New Roman"/>
                <w:color w:val="000000"/>
                <w:sz w:val="24"/>
                <w:szCs w:val="24"/>
                <w:lang w:val="sq-AL"/>
              </w:rPr>
              <w:t>6</w:t>
            </w:r>
            <w:r>
              <w:rPr>
                <w:rFonts w:ascii="Times New Roman" w:hAnsi="Times New Roman"/>
                <w:color w:val="000000"/>
                <w:sz w:val="24"/>
                <w:szCs w:val="24"/>
                <w:lang w:val="sq-AL"/>
              </w:rPr>
              <w:t>, Gostivar.</w:t>
            </w:r>
          </w:p>
          <w:p w14:paraId="7E21DC61" w14:textId="77777777" w:rsidR="00DD770C" w:rsidRDefault="00DD770C">
            <w:pPr>
              <w:spacing w:after="0" w:line="240" w:lineRule="auto"/>
              <w:jc w:val="both"/>
            </w:pPr>
          </w:p>
          <w:p w14:paraId="741072E4" w14:textId="0075E1F9" w:rsidR="00DD770C" w:rsidRDefault="00000000">
            <w:pPr>
              <w:spacing w:line="240" w:lineRule="auto"/>
              <w:jc w:val="both"/>
            </w:pPr>
            <w:r>
              <w:rPr>
                <w:rFonts w:ascii="Times New Roman" w:hAnsi="Times New Roman"/>
                <w:color w:val="000000"/>
                <w:sz w:val="24"/>
                <w:szCs w:val="24"/>
                <w:lang w:val="sq-AL"/>
              </w:rPr>
              <w:t>Ky Program hyn në fuqi ditën e tetë nga dita e publikimit në “Buletinin zyrtar të Komunës së Gostivarit, kurse do të fillojë të zbatohet nga viti 01.01.202</w:t>
            </w:r>
            <w:r w:rsidR="00EB3C80">
              <w:rPr>
                <w:rFonts w:ascii="Times New Roman" w:hAnsi="Times New Roman"/>
                <w:color w:val="000000"/>
                <w:sz w:val="24"/>
                <w:szCs w:val="24"/>
              </w:rPr>
              <w:t>6</w:t>
            </w:r>
            <w:r>
              <w:rPr>
                <w:rFonts w:ascii="Times New Roman" w:hAnsi="Times New Roman"/>
                <w:color w:val="000000"/>
                <w:sz w:val="24"/>
                <w:szCs w:val="24"/>
                <w:lang w:val="sq-AL"/>
              </w:rPr>
              <w:t>.</w:t>
            </w:r>
          </w:p>
        </w:tc>
        <w:tc>
          <w:tcPr>
            <w:tcW w:w="4788" w:type="dxa"/>
          </w:tcPr>
          <w:p w14:paraId="36148632" w14:textId="77777777" w:rsidR="00DD770C" w:rsidRDefault="00DD770C">
            <w:pPr>
              <w:spacing w:after="0" w:line="240" w:lineRule="auto"/>
              <w:rPr>
                <w:rFonts w:ascii="Times New Roman" w:hAnsi="Times New Roman"/>
                <w:sz w:val="24"/>
                <w:szCs w:val="24"/>
                <w:lang w:val="sq-AL"/>
              </w:rPr>
            </w:pPr>
          </w:p>
          <w:p w14:paraId="4C6CFF42" w14:textId="77777777" w:rsidR="00DD770C" w:rsidRDefault="00DD770C">
            <w:pPr>
              <w:spacing w:after="0" w:line="240" w:lineRule="auto"/>
              <w:rPr>
                <w:rFonts w:ascii="Times New Roman" w:hAnsi="Times New Roman"/>
                <w:sz w:val="24"/>
                <w:szCs w:val="24"/>
                <w:lang w:val="sq-AL"/>
              </w:rPr>
            </w:pPr>
          </w:p>
          <w:p w14:paraId="0C8971AE" w14:textId="77777777" w:rsidR="00DD770C" w:rsidRDefault="00DD770C">
            <w:pPr>
              <w:spacing w:after="0" w:line="240" w:lineRule="auto"/>
              <w:rPr>
                <w:rFonts w:ascii="Times New Roman" w:hAnsi="Times New Roman"/>
                <w:sz w:val="24"/>
                <w:szCs w:val="24"/>
                <w:lang w:val="sq-AL"/>
              </w:rPr>
            </w:pPr>
          </w:p>
          <w:p w14:paraId="0FDAC681" w14:textId="77777777" w:rsidR="00DD770C" w:rsidRDefault="00DD770C">
            <w:pPr>
              <w:spacing w:after="0" w:line="240" w:lineRule="auto"/>
              <w:rPr>
                <w:rFonts w:ascii="Times New Roman" w:hAnsi="Times New Roman"/>
                <w:sz w:val="24"/>
                <w:szCs w:val="24"/>
                <w:lang w:val="sq-AL"/>
              </w:rPr>
            </w:pPr>
          </w:p>
          <w:p w14:paraId="56FDEF5F" w14:textId="77777777" w:rsidR="00DD770C" w:rsidRDefault="00DD770C">
            <w:pPr>
              <w:spacing w:after="0" w:line="240" w:lineRule="auto"/>
              <w:rPr>
                <w:rFonts w:ascii="Times New Roman" w:hAnsi="Times New Roman"/>
                <w:sz w:val="24"/>
                <w:szCs w:val="24"/>
                <w:lang w:val="sq-AL"/>
              </w:rPr>
            </w:pPr>
          </w:p>
          <w:p w14:paraId="66D4E54D" w14:textId="77777777" w:rsidR="00DD770C" w:rsidRDefault="00DD770C">
            <w:pPr>
              <w:spacing w:after="0" w:line="240" w:lineRule="auto"/>
              <w:rPr>
                <w:rFonts w:ascii="Times New Roman" w:hAnsi="Times New Roman"/>
                <w:sz w:val="24"/>
                <w:szCs w:val="24"/>
                <w:lang w:val="sq-AL"/>
              </w:rPr>
            </w:pPr>
          </w:p>
          <w:p w14:paraId="106DBA5B" w14:textId="77777777" w:rsidR="00DD770C" w:rsidRDefault="00DD770C">
            <w:pPr>
              <w:spacing w:after="0" w:line="240" w:lineRule="auto"/>
              <w:rPr>
                <w:rFonts w:ascii="Times New Roman" w:hAnsi="Times New Roman"/>
                <w:sz w:val="24"/>
                <w:szCs w:val="24"/>
                <w:lang w:val="sq-AL"/>
              </w:rPr>
            </w:pPr>
          </w:p>
          <w:p w14:paraId="5C92E071" w14:textId="77777777" w:rsidR="00DD770C" w:rsidRDefault="00000000">
            <w:pPr>
              <w:spacing w:after="0" w:line="240" w:lineRule="auto"/>
              <w:jc w:val="both"/>
            </w:pPr>
            <w:r>
              <w:rPr>
                <w:rFonts w:ascii="Times New Roman" w:hAnsi="Times New Roman"/>
                <w:sz w:val="24"/>
                <w:szCs w:val="24"/>
                <w:lang w:val="sq-AL"/>
              </w:rPr>
              <w:t>Врз основа на член 34 и 123 став 4 од Законот за заштита и спасување    (“Службен весник на РМ“ бр. 36/04, 49/04, 86/08, 124/10 и 18/11) и член 22 став 1 точка 10 од Законот за локална самоуправа  (“Службен весник на РМ“ бр. 05/02), Советот на Општина Гостивар на седницата одржана на _____________ година, донесе.</w:t>
            </w:r>
          </w:p>
          <w:p w14:paraId="09B92F6A" w14:textId="77777777" w:rsidR="00DD770C" w:rsidRDefault="00DD770C">
            <w:pPr>
              <w:spacing w:after="0" w:line="240" w:lineRule="auto"/>
              <w:rPr>
                <w:rFonts w:ascii="Times New Roman" w:hAnsi="Times New Roman"/>
                <w:sz w:val="24"/>
                <w:szCs w:val="24"/>
                <w:lang w:val="sq-AL"/>
              </w:rPr>
            </w:pPr>
          </w:p>
          <w:p w14:paraId="205C9940" w14:textId="77777777" w:rsidR="00DD770C" w:rsidRDefault="00DD770C">
            <w:pPr>
              <w:spacing w:after="0" w:line="240" w:lineRule="auto"/>
              <w:rPr>
                <w:rFonts w:ascii="Times New Roman" w:hAnsi="Times New Roman"/>
                <w:sz w:val="24"/>
                <w:szCs w:val="24"/>
                <w:lang w:val="sq-AL"/>
              </w:rPr>
            </w:pPr>
          </w:p>
          <w:p w14:paraId="1B6FF861" w14:textId="77777777" w:rsidR="00DD770C" w:rsidRDefault="00000000">
            <w:pPr>
              <w:spacing w:after="0" w:line="240" w:lineRule="auto"/>
              <w:jc w:val="center"/>
              <w:rPr>
                <w:rFonts w:ascii="Times New Roman" w:hAnsi="Times New Roman"/>
                <w:b/>
                <w:bCs/>
                <w:sz w:val="24"/>
                <w:szCs w:val="24"/>
                <w:lang w:val="sq-AL"/>
              </w:rPr>
            </w:pPr>
            <w:r>
              <w:rPr>
                <w:rFonts w:ascii="Times New Roman" w:hAnsi="Times New Roman"/>
                <w:b/>
                <w:bCs/>
                <w:sz w:val="24"/>
                <w:szCs w:val="24"/>
                <w:lang w:val="sq-AL"/>
              </w:rPr>
              <w:t>ПРОГРАМА</w:t>
            </w:r>
          </w:p>
          <w:p w14:paraId="319869B2" w14:textId="77777777" w:rsidR="00DD770C" w:rsidRDefault="00DD770C">
            <w:pPr>
              <w:spacing w:after="0" w:line="240" w:lineRule="auto"/>
              <w:rPr>
                <w:rFonts w:ascii="Times New Roman" w:hAnsi="Times New Roman"/>
                <w:sz w:val="24"/>
                <w:szCs w:val="24"/>
                <w:lang w:val="sq-AL"/>
              </w:rPr>
            </w:pPr>
          </w:p>
          <w:p w14:paraId="3F1B9DF1" w14:textId="1CC06FC2" w:rsidR="00DD770C" w:rsidRDefault="00000000">
            <w:pPr>
              <w:spacing w:after="0" w:line="240" w:lineRule="auto"/>
              <w:jc w:val="center"/>
            </w:pPr>
            <w:r>
              <w:rPr>
                <w:rFonts w:ascii="Times New Roman" w:hAnsi="Times New Roman"/>
                <w:b/>
                <w:bCs/>
                <w:sz w:val="24"/>
                <w:szCs w:val="24"/>
                <w:lang w:val="sq-AL"/>
              </w:rPr>
              <w:t>за активностите на Општина Гостивар во областа на Сектор за Јавни Дејности, Одделение за здравстрена, социјална и детска заштита и заштита и спасување на граѓани и</w:t>
            </w:r>
            <w:r>
              <w:rPr>
                <w:rFonts w:ascii="Times New Roman" w:hAnsi="Times New Roman"/>
                <w:b/>
                <w:bCs/>
                <w:sz w:val="24"/>
                <w:szCs w:val="24"/>
                <w:highlight w:val="white"/>
                <w:lang w:val="sq-AL"/>
              </w:rPr>
              <w:t xml:space="preserve"> материјални добра</w:t>
            </w:r>
            <w:r>
              <w:rPr>
                <w:rFonts w:ascii="Times New Roman" w:hAnsi="Times New Roman"/>
                <w:b/>
                <w:bCs/>
                <w:sz w:val="24"/>
                <w:szCs w:val="24"/>
                <w:lang w:val="sq-AL"/>
              </w:rPr>
              <w:t xml:space="preserve"> за 202</w:t>
            </w:r>
            <w:r w:rsidR="00EB3C80">
              <w:rPr>
                <w:rFonts w:ascii="Times New Roman" w:hAnsi="Times New Roman"/>
                <w:b/>
                <w:bCs/>
                <w:sz w:val="24"/>
                <w:szCs w:val="24"/>
                <w:lang w:val="sq-AL"/>
              </w:rPr>
              <w:t>6</w:t>
            </w:r>
            <w:r>
              <w:rPr>
                <w:rFonts w:ascii="Times New Roman" w:hAnsi="Times New Roman"/>
                <w:b/>
                <w:bCs/>
                <w:sz w:val="24"/>
                <w:szCs w:val="24"/>
                <w:lang w:val="sq-AL"/>
              </w:rPr>
              <w:t xml:space="preserve"> година</w:t>
            </w:r>
          </w:p>
          <w:p w14:paraId="2186FCF2" w14:textId="77777777" w:rsidR="00DD770C" w:rsidRDefault="00DD770C">
            <w:pPr>
              <w:spacing w:after="0" w:line="240" w:lineRule="auto"/>
              <w:rPr>
                <w:rFonts w:ascii="Times New Roman" w:hAnsi="Times New Roman"/>
                <w:sz w:val="24"/>
                <w:szCs w:val="24"/>
                <w:lang w:val="sq-AL"/>
              </w:rPr>
            </w:pPr>
          </w:p>
          <w:p w14:paraId="52A293F3" w14:textId="77777777" w:rsidR="00DD770C" w:rsidRDefault="00DD770C">
            <w:pPr>
              <w:spacing w:after="0" w:line="240" w:lineRule="auto"/>
              <w:rPr>
                <w:rFonts w:ascii="Times New Roman" w:hAnsi="Times New Roman"/>
                <w:sz w:val="24"/>
                <w:szCs w:val="24"/>
                <w:lang w:val="sq-AL"/>
              </w:rPr>
            </w:pPr>
          </w:p>
          <w:p w14:paraId="4212A86B" w14:textId="77777777" w:rsidR="00DD770C" w:rsidRDefault="00000000">
            <w:pPr>
              <w:spacing w:after="0" w:line="240" w:lineRule="auto"/>
              <w:rPr>
                <w:rFonts w:ascii="Times New Roman" w:hAnsi="Times New Roman"/>
                <w:b/>
                <w:bCs/>
                <w:sz w:val="24"/>
                <w:szCs w:val="24"/>
                <w:lang w:val="sq-AL"/>
              </w:rPr>
            </w:pPr>
            <w:r>
              <w:rPr>
                <w:rFonts w:ascii="Times New Roman" w:hAnsi="Times New Roman"/>
                <w:b/>
                <w:bCs/>
                <w:sz w:val="24"/>
                <w:szCs w:val="24"/>
                <w:lang w:val="sq-AL"/>
              </w:rPr>
              <w:t xml:space="preserve">               Вовед</w:t>
            </w:r>
          </w:p>
          <w:p w14:paraId="60D3F439" w14:textId="77777777" w:rsidR="00DD770C" w:rsidRDefault="00DD770C">
            <w:pPr>
              <w:spacing w:after="0" w:line="240" w:lineRule="auto"/>
              <w:rPr>
                <w:rFonts w:ascii="Times New Roman" w:hAnsi="Times New Roman"/>
                <w:sz w:val="24"/>
                <w:szCs w:val="24"/>
                <w:lang w:val="sq-AL"/>
              </w:rPr>
            </w:pPr>
          </w:p>
          <w:p w14:paraId="3E4D295D"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Во денешно време заштитата и спасувањето на граѓаните и материјалните </w:t>
            </w:r>
            <w:r>
              <w:rPr>
                <w:rFonts w:ascii="Times New Roman" w:hAnsi="Times New Roman"/>
                <w:sz w:val="24"/>
                <w:szCs w:val="24"/>
                <w:highlight w:val="white"/>
                <w:lang w:val="sq-AL"/>
              </w:rPr>
              <w:t>добра</w:t>
            </w:r>
            <w:r>
              <w:rPr>
                <w:rFonts w:ascii="Times New Roman" w:hAnsi="Times New Roman"/>
                <w:sz w:val="24"/>
                <w:szCs w:val="24"/>
                <w:lang w:val="sq-AL"/>
              </w:rPr>
              <w:t xml:space="preserve"> подразбира спроведување на едукативни активности и превземање на соодветни мерки и активности за оспособување на субјектите и граѓаните за заштита од природни непогоди и други </w:t>
            </w:r>
            <w:r>
              <w:rPr>
                <w:rFonts w:ascii="Times New Roman" w:hAnsi="Times New Roman"/>
                <w:sz w:val="24"/>
                <w:szCs w:val="24"/>
                <w:highlight w:val="white"/>
                <w:lang w:val="sq-AL"/>
              </w:rPr>
              <w:t>несреќи</w:t>
            </w:r>
            <w:r>
              <w:rPr>
                <w:rFonts w:ascii="Times New Roman" w:hAnsi="Times New Roman"/>
                <w:sz w:val="24"/>
                <w:szCs w:val="24"/>
                <w:lang w:val="sq-AL"/>
              </w:rPr>
              <w:t xml:space="preserve"> кои го </w:t>
            </w:r>
            <w:r>
              <w:rPr>
                <w:rFonts w:ascii="Times New Roman" w:hAnsi="Times New Roman"/>
                <w:sz w:val="24"/>
                <w:szCs w:val="24"/>
                <w:highlight w:val="white"/>
                <w:lang w:val="sq-AL"/>
              </w:rPr>
              <w:t xml:space="preserve">загрозуваат </w:t>
            </w:r>
            <w:r>
              <w:rPr>
                <w:rFonts w:ascii="Times New Roman" w:hAnsi="Times New Roman"/>
                <w:sz w:val="24"/>
                <w:szCs w:val="24"/>
                <w:lang w:val="sq-AL"/>
              </w:rPr>
              <w:t xml:space="preserve">животот и здравјето на луѓето и предизвикуваат големи материјални штети. </w:t>
            </w:r>
            <w:r>
              <w:rPr>
                <w:rFonts w:ascii="Times New Roman" w:hAnsi="Times New Roman"/>
                <w:sz w:val="24"/>
                <w:szCs w:val="24"/>
                <w:highlight w:val="white"/>
                <w:lang w:val="sq-AL"/>
              </w:rPr>
              <w:t xml:space="preserve">При </w:t>
            </w:r>
            <w:r>
              <w:rPr>
                <w:rFonts w:ascii="Times New Roman" w:hAnsi="Times New Roman"/>
                <w:sz w:val="24"/>
                <w:szCs w:val="24"/>
                <w:lang w:val="sq-AL"/>
              </w:rPr>
              <w:t xml:space="preserve">определување на задачите за заштитата и спасувањето се тргнува од целосна различна природа на </w:t>
            </w:r>
            <w:r>
              <w:rPr>
                <w:rFonts w:ascii="Times New Roman" w:hAnsi="Times New Roman"/>
                <w:sz w:val="24"/>
                <w:szCs w:val="24"/>
                <w:highlight w:val="white"/>
                <w:lang w:val="sq-AL"/>
              </w:rPr>
              <w:t>предиз</w:t>
            </w:r>
            <w:r>
              <w:rPr>
                <w:rFonts w:ascii="Times New Roman" w:hAnsi="Times New Roman"/>
                <w:sz w:val="24"/>
                <w:szCs w:val="24"/>
                <w:lang w:val="sq-AL"/>
              </w:rPr>
              <w:t>виците и заканите со кои денес се соочуваме.</w:t>
            </w:r>
          </w:p>
          <w:p w14:paraId="3138BBE3"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Имено, актуелните </w:t>
            </w:r>
            <w:r>
              <w:rPr>
                <w:rFonts w:ascii="Times New Roman" w:hAnsi="Times New Roman"/>
                <w:sz w:val="24"/>
                <w:szCs w:val="24"/>
                <w:highlight w:val="white"/>
                <w:lang w:val="sq-AL"/>
              </w:rPr>
              <w:t xml:space="preserve">ризици </w:t>
            </w:r>
            <w:r>
              <w:rPr>
                <w:rFonts w:ascii="Times New Roman" w:hAnsi="Times New Roman"/>
                <w:sz w:val="24"/>
                <w:szCs w:val="24"/>
                <w:lang w:val="sq-AL"/>
              </w:rPr>
              <w:t xml:space="preserve">и опасности, по своја природа се непредвидливи, нивните </w:t>
            </w:r>
            <w:r>
              <w:rPr>
                <w:rFonts w:ascii="Times New Roman" w:hAnsi="Times New Roman"/>
                <w:color w:val="000000" w:themeColor="text1"/>
                <w:sz w:val="24"/>
                <w:szCs w:val="24"/>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w:t>
            </w:r>
            <w:r>
              <w:rPr>
                <w:rFonts w:ascii="Times New Roman" w:hAnsi="Times New Roman"/>
                <w:color w:val="000000" w:themeColor="text1"/>
                <w:sz w:val="24"/>
                <w:szCs w:val="24"/>
                <w:highlight w:val="white"/>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ојавни</w:t>
            </w:r>
            <w:r>
              <w:rPr>
                <w:rFonts w:ascii="Times New Roman" w:hAnsi="Times New Roman"/>
                <w:sz w:val="24"/>
                <w:szCs w:val="24"/>
                <w:highlight w:val="white"/>
                <w:lang w:val="sq-AL"/>
              </w:rPr>
              <w:t xml:space="preserve"> обли</w:t>
            </w:r>
            <w:r>
              <w:rPr>
                <w:rFonts w:ascii="Times New Roman" w:hAnsi="Times New Roman"/>
                <w:sz w:val="24"/>
                <w:szCs w:val="24"/>
                <w:lang w:val="sq-AL"/>
              </w:rPr>
              <w:t>ци се тешко препознатливи, а последиците кои ги предизвикуваат се големи.</w:t>
            </w:r>
          </w:p>
          <w:p w14:paraId="688CCAE7"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Во </w:t>
            </w:r>
            <w:r>
              <w:rPr>
                <w:rFonts w:ascii="Times New Roman" w:hAnsi="Times New Roman"/>
                <w:sz w:val="24"/>
                <w:szCs w:val="24"/>
                <w:highlight w:val="white"/>
                <w:lang w:val="sq-AL"/>
              </w:rPr>
              <w:t>градењето</w:t>
            </w:r>
            <w:r>
              <w:rPr>
                <w:rFonts w:ascii="Times New Roman" w:hAnsi="Times New Roman"/>
                <w:sz w:val="24"/>
                <w:szCs w:val="24"/>
                <w:lang w:val="sq-AL"/>
              </w:rPr>
              <w:t xml:space="preserve"> на капацитетите, механизмите и способноста да се одговори на современите ризици и опасности, основно внимание се посветува на следните </w:t>
            </w:r>
            <w:r>
              <w:rPr>
                <w:rFonts w:ascii="Times New Roman" w:hAnsi="Times New Roman"/>
                <w:b/>
                <w:bCs/>
                <w:sz w:val="24"/>
                <w:szCs w:val="24"/>
                <w:lang w:val="sq-AL"/>
              </w:rPr>
              <w:t>елементи:</w:t>
            </w:r>
            <w:r>
              <w:rPr>
                <w:rFonts w:ascii="Times New Roman" w:hAnsi="Times New Roman"/>
                <w:sz w:val="24"/>
                <w:szCs w:val="24"/>
                <w:lang w:val="sq-AL"/>
              </w:rPr>
              <w:t xml:space="preserve"> -навремена идентификација и процена на </w:t>
            </w:r>
            <w:r>
              <w:rPr>
                <w:rFonts w:ascii="Times New Roman" w:hAnsi="Times New Roman"/>
                <w:sz w:val="24"/>
                <w:szCs w:val="24"/>
                <w:highlight w:val="white"/>
                <w:lang w:val="sq-AL"/>
              </w:rPr>
              <w:t>веројатноста</w:t>
            </w:r>
            <w:r>
              <w:rPr>
                <w:rFonts w:ascii="Times New Roman" w:hAnsi="Times New Roman"/>
                <w:sz w:val="24"/>
                <w:szCs w:val="24"/>
                <w:lang w:val="sq-AL"/>
              </w:rPr>
              <w:t xml:space="preserve"> и интензитетот на потенцијалните ризици и </w:t>
            </w:r>
            <w:r>
              <w:rPr>
                <w:rFonts w:ascii="Times New Roman" w:hAnsi="Times New Roman"/>
                <w:sz w:val="24"/>
                <w:szCs w:val="24"/>
                <w:highlight w:val="white"/>
                <w:lang w:val="sq-AL"/>
              </w:rPr>
              <w:t>опасно</w:t>
            </w:r>
            <w:r>
              <w:rPr>
                <w:rFonts w:ascii="Times New Roman" w:hAnsi="Times New Roman"/>
                <w:sz w:val="24"/>
                <w:szCs w:val="24"/>
                <w:lang w:val="sq-AL"/>
              </w:rPr>
              <w:t xml:space="preserve">сти кои можат да ги </w:t>
            </w:r>
            <w:r>
              <w:rPr>
                <w:rFonts w:ascii="Times New Roman" w:hAnsi="Times New Roman"/>
                <w:sz w:val="24"/>
                <w:szCs w:val="24"/>
                <w:highlight w:val="white"/>
                <w:lang w:val="sq-AL"/>
              </w:rPr>
              <w:t>загр</w:t>
            </w:r>
            <w:r>
              <w:rPr>
                <w:rFonts w:ascii="Times New Roman" w:hAnsi="Times New Roman"/>
                <w:sz w:val="24"/>
                <w:szCs w:val="24"/>
                <w:lang w:val="sq-AL"/>
              </w:rPr>
              <w:t xml:space="preserve">озат граѓаните и материјалните </w:t>
            </w:r>
            <w:r>
              <w:rPr>
                <w:rFonts w:ascii="Times New Roman" w:hAnsi="Times New Roman"/>
                <w:sz w:val="24"/>
                <w:szCs w:val="24"/>
                <w:highlight w:val="white"/>
                <w:lang w:val="sq-AL"/>
              </w:rPr>
              <w:t>добр</w:t>
            </w:r>
            <w:r>
              <w:rPr>
                <w:rFonts w:ascii="Times New Roman" w:hAnsi="Times New Roman"/>
                <w:sz w:val="24"/>
                <w:szCs w:val="24"/>
                <w:lang w:val="sq-AL"/>
              </w:rPr>
              <w:t>а;</w:t>
            </w:r>
          </w:p>
          <w:p w14:paraId="7C50FF25"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-нагласеност на превентивната функција и превземање мерки за подготвеност на институциите, заедниците и граѓаните, кои ќе се спроведуваат во високо координиран и организиран процес; -рационалност и ефикасност во искористување на ресурсите и капацитетите</w:t>
            </w:r>
          </w:p>
          <w:p w14:paraId="4A59189D"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Општина Гостивар настојувајќи да одржи чекор за намалување на ризиците од несреќи, обезбедува услови за мирен и безбеден живот на своите граѓани. </w:t>
            </w:r>
          </w:p>
          <w:p w14:paraId="571227B5" w14:textId="77777777" w:rsidR="00DD770C" w:rsidRDefault="00DD770C">
            <w:pPr>
              <w:spacing w:after="0" w:line="240" w:lineRule="auto"/>
              <w:jc w:val="both"/>
              <w:rPr>
                <w:rFonts w:ascii="Times New Roman" w:hAnsi="Times New Roman"/>
                <w:sz w:val="24"/>
                <w:szCs w:val="24"/>
                <w:lang w:val="sq-AL"/>
              </w:rPr>
            </w:pPr>
          </w:p>
          <w:p w14:paraId="0F214DA7" w14:textId="77777777" w:rsidR="00A12DE4" w:rsidRDefault="00A12DE4">
            <w:pPr>
              <w:spacing w:after="0" w:line="240" w:lineRule="auto"/>
              <w:jc w:val="both"/>
              <w:rPr>
                <w:rFonts w:ascii="Times New Roman" w:hAnsi="Times New Roman"/>
                <w:b/>
                <w:bCs/>
                <w:sz w:val="24"/>
                <w:szCs w:val="24"/>
                <w:lang w:val="sq-AL"/>
              </w:rPr>
            </w:pPr>
          </w:p>
          <w:p w14:paraId="7D193053" w14:textId="77777777" w:rsidR="00A12DE4" w:rsidRDefault="00A12DE4">
            <w:pPr>
              <w:spacing w:after="0" w:line="240" w:lineRule="auto"/>
              <w:jc w:val="both"/>
              <w:rPr>
                <w:rFonts w:ascii="Times New Roman" w:hAnsi="Times New Roman"/>
                <w:b/>
                <w:bCs/>
                <w:sz w:val="24"/>
                <w:szCs w:val="24"/>
                <w:lang w:val="sq-AL"/>
              </w:rPr>
            </w:pPr>
          </w:p>
          <w:p w14:paraId="6E8A4170" w14:textId="0BACBE9C"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Опис на активности:</w:t>
            </w:r>
          </w:p>
          <w:p w14:paraId="48FD5B1A"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Редовен сервис, одржување на против пожарни апарати и хидранти во Општината и урбаните и месните зедници,средните училишта, основните училишта и детските градинки.</w:t>
            </w:r>
          </w:p>
          <w:p w14:paraId="3A9CC033" w14:textId="77777777" w:rsidR="00DD770C" w:rsidRDefault="00DD770C">
            <w:pPr>
              <w:spacing w:after="0" w:line="240" w:lineRule="auto"/>
              <w:jc w:val="both"/>
              <w:rPr>
                <w:rFonts w:ascii="Times New Roman" w:hAnsi="Times New Roman"/>
                <w:sz w:val="24"/>
                <w:szCs w:val="24"/>
                <w:lang w:val="sq-AL"/>
              </w:rPr>
            </w:pPr>
          </w:p>
          <w:p w14:paraId="2A863082"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b/>
                <w:bCs/>
                <w:sz w:val="24"/>
                <w:szCs w:val="24"/>
                <w:lang w:val="sq-AL"/>
              </w:rPr>
              <w:t xml:space="preserve"> Стратешки насоки и цели:</w:t>
            </w:r>
            <w:r>
              <w:rPr>
                <w:rFonts w:ascii="Times New Roman" w:hAnsi="Times New Roman"/>
                <w:sz w:val="24"/>
                <w:szCs w:val="24"/>
                <w:lang w:val="sq-AL"/>
              </w:rPr>
              <w:t xml:space="preserve"> </w:t>
            </w:r>
          </w:p>
          <w:p w14:paraId="78FFA5BE" w14:textId="77777777" w:rsidR="00DD770C" w:rsidRDefault="00DD770C">
            <w:pPr>
              <w:spacing w:after="0" w:line="240" w:lineRule="auto"/>
              <w:jc w:val="both"/>
              <w:rPr>
                <w:rFonts w:ascii="Times New Roman" w:hAnsi="Times New Roman"/>
                <w:sz w:val="24"/>
                <w:szCs w:val="24"/>
                <w:lang w:val="sq-AL"/>
              </w:rPr>
            </w:pPr>
          </w:p>
          <w:p w14:paraId="028664E9"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Безбедност на вработените, учениците децата во детските градинки од аспект на заштита од пожари </w:t>
            </w:r>
          </w:p>
          <w:p w14:paraId="78D9EDEC"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Очекувани резултати:</w:t>
            </w:r>
          </w:p>
          <w:p w14:paraId="5B89682D" w14:textId="77777777" w:rsidR="00DD770C" w:rsidRDefault="00DD770C">
            <w:pPr>
              <w:spacing w:after="0" w:line="240" w:lineRule="auto"/>
              <w:jc w:val="both"/>
              <w:rPr>
                <w:rFonts w:ascii="Times New Roman" w:hAnsi="Times New Roman"/>
                <w:b/>
                <w:bCs/>
                <w:sz w:val="24"/>
                <w:szCs w:val="24"/>
                <w:lang w:val="sq-AL"/>
              </w:rPr>
            </w:pPr>
          </w:p>
          <w:p w14:paraId="416E776A"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Перманентно одржување на апаратите и хидранската мрежа за квалитетно и успешно справувае во случај на појава на пожар. </w:t>
            </w:r>
          </w:p>
          <w:p w14:paraId="45E7FB05" w14:textId="77777777" w:rsidR="00DD770C" w:rsidRDefault="00DD770C">
            <w:pPr>
              <w:spacing w:after="0" w:line="240" w:lineRule="auto"/>
              <w:jc w:val="both"/>
              <w:rPr>
                <w:rFonts w:ascii="Times New Roman" w:hAnsi="Times New Roman"/>
                <w:sz w:val="24"/>
                <w:szCs w:val="24"/>
                <w:lang w:val="sq-AL"/>
              </w:rPr>
            </w:pPr>
          </w:p>
          <w:p w14:paraId="6F95BCAA" w14:textId="7224FA63"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highlight w:val="white"/>
                <w:lang w:val="sq-AL"/>
              </w:rPr>
              <w:lastRenderedPageBreak/>
              <w:t xml:space="preserve">Целна </w:t>
            </w:r>
            <w:r>
              <w:rPr>
                <w:rFonts w:ascii="Times New Roman" w:hAnsi="Times New Roman"/>
                <w:b/>
                <w:bCs/>
                <w:sz w:val="24"/>
                <w:szCs w:val="24"/>
                <w:lang w:val="sq-AL"/>
              </w:rPr>
              <w:t xml:space="preserve">група: </w:t>
            </w:r>
          </w:p>
          <w:p w14:paraId="5E73BB65" w14:textId="77777777" w:rsidR="00DD770C" w:rsidRDefault="00DD770C">
            <w:pPr>
              <w:spacing w:after="0" w:line="240" w:lineRule="auto"/>
              <w:jc w:val="both"/>
              <w:rPr>
                <w:rFonts w:ascii="Times New Roman" w:hAnsi="Times New Roman"/>
                <w:sz w:val="24"/>
                <w:szCs w:val="24"/>
                <w:lang w:val="sq-AL"/>
              </w:rPr>
            </w:pPr>
          </w:p>
          <w:p w14:paraId="18E8F26D"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Општината, урбаните и месните зедници, ,средните училишта,основните училишта и детските градинки </w:t>
            </w:r>
          </w:p>
          <w:p w14:paraId="3BA9062E" w14:textId="77777777" w:rsidR="00DD770C" w:rsidRDefault="00DD770C">
            <w:pPr>
              <w:spacing w:after="0" w:line="240" w:lineRule="auto"/>
              <w:jc w:val="both"/>
              <w:rPr>
                <w:rFonts w:ascii="Times New Roman" w:hAnsi="Times New Roman"/>
                <w:sz w:val="24"/>
                <w:szCs w:val="24"/>
                <w:lang w:val="sq-AL"/>
              </w:rPr>
            </w:pPr>
          </w:p>
          <w:p w14:paraId="5E5EF098"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 xml:space="preserve">Предвидена финансиска рамка: </w:t>
            </w:r>
          </w:p>
          <w:p w14:paraId="7B40E7E8"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150.000,00 денари </w:t>
            </w:r>
          </w:p>
          <w:p w14:paraId="040DB6AE" w14:textId="77777777" w:rsidR="00DD770C" w:rsidRDefault="00DD770C">
            <w:pPr>
              <w:spacing w:after="0" w:line="240" w:lineRule="auto"/>
              <w:jc w:val="both"/>
              <w:rPr>
                <w:rFonts w:ascii="Times New Roman" w:hAnsi="Times New Roman"/>
                <w:sz w:val="24"/>
                <w:szCs w:val="24"/>
                <w:lang w:val="sq-AL"/>
              </w:rPr>
            </w:pPr>
          </w:p>
          <w:p w14:paraId="1D25ED61"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highlight w:val="white"/>
                <w:lang w:val="sq-AL"/>
              </w:rPr>
              <w:t>Опи</w:t>
            </w:r>
            <w:r>
              <w:rPr>
                <w:rFonts w:ascii="Times New Roman" w:hAnsi="Times New Roman"/>
                <w:b/>
                <w:bCs/>
                <w:sz w:val="24"/>
                <w:szCs w:val="24"/>
                <w:lang w:val="sq-AL"/>
              </w:rPr>
              <w:t xml:space="preserve">с на активности: </w:t>
            </w:r>
          </w:p>
          <w:p w14:paraId="5310769B" w14:textId="77777777" w:rsidR="00DD770C" w:rsidRDefault="00DD770C">
            <w:pPr>
              <w:spacing w:after="0" w:line="240" w:lineRule="auto"/>
              <w:jc w:val="both"/>
              <w:rPr>
                <w:rFonts w:ascii="Times New Roman" w:hAnsi="Times New Roman"/>
                <w:sz w:val="24"/>
                <w:szCs w:val="24"/>
                <w:lang w:val="sq-AL"/>
              </w:rPr>
            </w:pPr>
          </w:p>
          <w:p w14:paraId="39A30661"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И</w:t>
            </w:r>
            <w:r>
              <w:rPr>
                <w:rFonts w:ascii="Times New Roman" w:hAnsi="Times New Roman"/>
                <w:sz w:val="24"/>
                <w:szCs w:val="24"/>
                <w:highlight w:val="white"/>
                <w:lang w:val="sq-AL"/>
              </w:rPr>
              <w:t>спитув</w:t>
            </w:r>
            <w:r>
              <w:rPr>
                <w:rFonts w:ascii="Times New Roman" w:hAnsi="Times New Roman"/>
                <w:sz w:val="24"/>
                <w:szCs w:val="24"/>
                <w:lang w:val="sq-AL"/>
              </w:rPr>
              <w:t>ање и одржување на громобранското и заштитно заземјување, испитување на отпор на заштитно заземјување на ниско напонска електрична инсталација, испитување на отпор на изолација на нисконапонска електрична инсталација во општината, урбаните и месните зедници, средните училишта, основните училишта и детските градинки;</w:t>
            </w:r>
          </w:p>
          <w:p w14:paraId="3E388A8F" w14:textId="77777777" w:rsidR="00DD770C" w:rsidRDefault="00DD770C">
            <w:pPr>
              <w:spacing w:after="0" w:line="240" w:lineRule="auto"/>
              <w:jc w:val="both"/>
              <w:rPr>
                <w:rFonts w:ascii="Times New Roman" w:hAnsi="Times New Roman"/>
                <w:sz w:val="24"/>
                <w:szCs w:val="24"/>
                <w:lang w:val="sq-AL"/>
              </w:rPr>
            </w:pPr>
          </w:p>
          <w:p w14:paraId="1A286931"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w:t>
            </w:r>
            <w:r>
              <w:rPr>
                <w:rFonts w:ascii="Times New Roman" w:hAnsi="Times New Roman"/>
                <w:b/>
                <w:bCs/>
                <w:sz w:val="24"/>
                <w:szCs w:val="24"/>
                <w:lang w:val="sq-AL"/>
              </w:rPr>
              <w:t xml:space="preserve">Стратешки насоки и цели: </w:t>
            </w:r>
          </w:p>
          <w:p w14:paraId="1B583D18" w14:textId="77777777" w:rsidR="00DD770C" w:rsidRDefault="00DD770C">
            <w:pPr>
              <w:spacing w:after="0" w:line="240" w:lineRule="auto"/>
              <w:jc w:val="both"/>
              <w:rPr>
                <w:rFonts w:ascii="Times New Roman" w:hAnsi="Times New Roman"/>
                <w:sz w:val="24"/>
                <w:szCs w:val="24"/>
                <w:lang w:val="sq-AL"/>
              </w:rPr>
            </w:pPr>
          </w:p>
          <w:p w14:paraId="232C6F5A"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Безбедност на вработените, учениците децата во детските градинки од аспект на заштита од атмосферски</w:t>
            </w:r>
            <w:r>
              <w:rPr>
                <w:rFonts w:ascii="Times New Roman" w:hAnsi="Times New Roman"/>
                <w:sz w:val="24"/>
                <w:szCs w:val="24"/>
                <w:highlight w:val="white"/>
                <w:lang w:val="sq-AL"/>
              </w:rPr>
              <w:t xml:space="preserve"> праз</w:t>
            </w:r>
            <w:r>
              <w:rPr>
                <w:rFonts w:ascii="Times New Roman" w:hAnsi="Times New Roman"/>
                <w:sz w:val="24"/>
                <w:szCs w:val="24"/>
                <w:lang w:val="sq-AL"/>
              </w:rPr>
              <w:t xml:space="preserve">нења и појава на пожар. </w:t>
            </w:r>
          </w:p>
          <w:p w14:paraId="7AB89AEC" w14:textId="77777777" w:rsidR="00DD770C" w:rsidRDefault="00DD770C">
            <w:pPr>
              <w:spacing w:after="0" w:line="240" w:lineRule="auto"/>
              <w:jc w:val="both"/>
              <w:rPr>
                <w:rFonts w:ascii="Times New Roman" w:hAnsi="Times New Roman"/>
                <w:sz w:val="24"/>
                <w:szCs w:val="24"/>
                <w:lang w:val="sq-AL"/>
              </w:rPr>
            </w:pPr>
          </w:p>
          <w:p w14:paraId="171C37AA"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Очекувани резултати:</w:t>
            </w:r>
          </w:p>
          <w:p w14:paraId="309025D6" w14:textId="77777777" w:rsidR="00DD770C" w:rsidRDefault="00DD770C">
            <w:pPr>
              <w:spacing w:after="0" w:line="240" w:lineRule="auto"/>
              <w:jc w:val="both"/>
              <w:rPr>
                <w:rFonts w:ascii="Times New Roman" w:hAnsi="Times New Roman"/>
                <w:sz w:val="24"/>
                <w:szCs w:val="24"/>
                <w:lang w:val="sq-AL"/>
              </w:rPr>
            </w:pPr>
          </w:p>
          <w:p w14:paraId="25085B9C"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Квалитетно одржување на системите за громобранско и заштитно заземјување и о</w:t>
            </w:r>
            <w:r>
              <w:rPr>
                <w:rFonts w:ascii="Times New Roman" w:hAnsi="Times New Roman"/>
                <w:sz w:val="24"/>
                <w:szCs w:val="24"/>
                <w:highlight w:val="white"/>
                <w:lang w:val="sq-AL"/>
              </w:rPr>
              <w:t xml:space="preserve">тпор </w:t>
            </w:r>
            <w:r>
              <w:rPr>
                <w:rFonts w:ascii="Times New Roman" w:hAnsi="Times New Roman"/>
                <w:sz w:val="24"/>
                <w:szCs w:val="24"/>
                <w:lang w:val="sq-AL"/>
              </w:rPr>
              <w:t xml:space="preserve">на изолација . </w:t>
            </w:r>
          </w:p>
          <w:p w14:paraId="4CAF337B" w14:textId="77777777" w:rsidR="00DD770C" w:rsidRDefault="00DD770C">
            <w:pPr>
              <w:spacing w:after="0" w:line="240" w:lineRule="auto"/>
              <w:jc w:val="both"/>
              <w:rPr>
                <w:rFonts w:ascii="Times New Roman" w:hAnsi="Times New Roman"/>
                <w:sz w:val="24"/>
                <w:szCs w:val="24"/>
                <w:lang w:val="sq-AL"/>
              </w:rPr>
            </w:pPr>
          </w:p>
          <w:p w14:paraId="7856DE48"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 xml:space="preserve">Целна група: </w:t>
            </w:r>
          </w:p>
          <w:p w14:paraId="379A5FE0" w14:textId="77777777" w:rsidR="00DD770C" w:rsidRDefault="00DD770C">
            <w:pPr>
              <w:spacing w:after="0" w:line="240" w:lineRule="auto"/>
              <w:jc w:val="both"/>
              <w:rPr>
                <w:rFonts w:ascii="Times New Roman" w:hAnsi="Times New Roman"/>
                <w:sz w:val="24"/>
                <w:szCs w:val="24"/>
                <w:lang w:val="sq-AL"/>
              </w:rPr>
            </w:pPr>
          </w:p>
          <w:p w14:paraId="385CE79F"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Објектите во сопственост на општината како и во средните училишта, основните училишта и детските градинки </w:t>
            </w:r>
          </w:p>
          <w:p w14:paraId="5F2E9108" w14:textId="77777777" w:rsidR="00DD770C" w:rsidRDefault="00DD770C">
            <w:pPr>
              <w:spacing w:after="0" w:line="240" w:lineRule="auto"/>
              <w:jc w:val="both"/>
              <w:rPr>
                <w:rFonts w:ascii="Times New Roman" w:hAnsi="Times New Roman"/>
                <w:sz w:val="24"/>
                <w:szCs w:val="24"/>
                <w:lang w:val="sq-AL"/>
              </w:rPr>
            </w:pPr>
          </w:p>
          <w:p w14:paraId="187ECAAF"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b/>
                <w:bCs/>
                <w:sz w:val="24"/>
                <w:szCs w:val="24"/>
                <w:lang w:val="sq-AL"/>
              </w:rPr>
              <w:t>Предвидена финансиска рамка:</w:t>
            </w:r>
            <w:r>
              <w:rPr>
                <w:rFonts w:ascii="Times New Roman" w:hAnsi="Times New Roman"/>
                <w:sz w:val="24"/>
                <w:szCs w:val="24"/>
                <w:lang w:val="sq-AL"/>
              </w:rPr>
              <w:t xml:space="preserve"> </w:t>
            </w:r>
          </w:p>
          <w:p w14:paraId="533248D4"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360.000,00 денари </w:t>
            </w:r>
          </w:p>
          <w:p w14:paraId="4B20E221" w14:textId="77777777" w:rsidR="00DD770C" w:rsidRDefault="00DD770C">
            <w:pPr>
              <w:spacing w:after="0" w:line="240" w:lineRule="auto"/>
              <w:jc w:val="both"/>
              <w:rPr>
                <w:rFonts w:ascii="Times New Roman" w:hAnsi="Times New Roman"/>
                <w:sz w:val="24"/>
                <w:szCs w:val="24"/>
                <w:lang w:val="sq-AL"/>
              </w:rPr>
            </w:pPr>
          </w:p>
          <w:p w14:paraId="478FE228"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 xml:space="preserve">Опис на активности: </w:t>
            </w:r>
          </w:p>
          <w:p w14:paraId="75E3EE05"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lastRenderedPageBreak/>
              <w:t xml:space="preserve">Одржување во </w:t>
            </w:r>
            <w:r>
              <w:rPr>
                <w:rFonts w:ascii="Times New Roman" w:hAnsi="Times New Roman"/>
                <w:sz w:val="24"/>
                <w:szCs w:val="24"/>
                <w:highlight w:val="white"/>
                <w:lang w:val="sq-AL"/>
              </w:rPr>
              <w:t xml:space="preserve">исправна </w:t>
            </w:r>
            <w:r>
              <w:rPr>
                <w:rFonts w:ascii="Times New Roman" w:hAnsi="Times New Roman"/>
                <w:sz w:val="24"/>
                <w:szCs w:val="24"/>
                <w:lang w:val="sq-AL"/>
              </w:rPr>
              <w:t>состојба на оџаците, д</w:t>
            </w:r>
            <w:r>
              <w:rPr>
                <w:rFonts w:ascii="Times New Roman" w:hAnsi="Times New Roman"/>
                <w:sz w:val="24"/>
                <w:szCs w:val="24"/>
                <w:highlight w:val="white"/>
                <w:lang w:val="sq-AL"/>
              </w:rPr>
              <w:t>имо</w:t>
            </w:r>
            <w:r>
              <w:rPr>
                <w:rFonts w:ascii="Times New Roman" w:hAnsi="Times New Roman"/>
                <w:sz w:val="24"/>
                <w:szCs w:val="24"/>
                <w:lang w:val="sq-AL"/>
              </w:rPr>
              <w:t xml:space="preserve">водните уреди, </w:t>
            </w:r>
            <w:r>
              <w:rPr>
                <w:rFonts w:ascii="Times New Roman" w:hAnsi="Times New Roman"/>
                <w:sz w:val="24"/>
                <w:szCs w:val="24"/>
                <w:highlight w:val="white"/>
                <w:lang w:val="sq-AL"/>
              </w:rPr>
              <w:t>и котли</w:t>
            </w:r>
            <w:r>
              <w:rPr>
                <w:rFonts w:ascii="Times New Roman" w:hAnsi="Times New Roman"/>
                <w:sz w:val="24"/>
                <w:szCs w:val="24"/>
                <w:lang w:val="sq-AL"/>
              </w:rPr>
              <w:t xml:space="preserve"> за парно греење во објектите на средните  и основните училишта . </w:t>
            </w:r>
          </w:p>
          <w:p w14:paraId="442F3FAF" w14:textId="77777777" w:rsidR="00DD770C" w:rsidRDefault="00DD770C">
            <w:pPr>
              <w:spacing w:after="0" w:line="240" w:lineRule="auto"/>
              <w:jc w:val="both"/>
              <w:rPr>
                <w:rFonts w:ascii="Times New Roman" w:hAnsi="Times New Roman"/>
                <w:sz w:val="24"/>
                <w:szCs w:val="24"/>
                <w:lang w:val="sq-AL"/>
              </w:rPr>
            </w:pPr>
          </w:p>
          <w:p w14:paraId="63AAFECE" w14:textId="77777777" w:rsidR="00DD770C" w:rsidRDefault="00DD770C">
            <w:pPr>
              <w:spacing w:after="0" w:line="240" w:lineRule="auto"/>
              <w:jc w:val="both"/>
              <w:rPr>
                <w:rFonts w:ascii="Times New Roman" w:hAnsi="Times New Roman"/>
                <w:sz w:val="24"/>
                <w:szCs w:val="24"/>
                <w:lang w:val="sq-AL"/>
              </w:rPr>
            </w:pPr>
          </w:p>
          <w:p w14:paraId="31FE03B2" w14:textId="77777777" w:rsidR="00DD770C" w:rsidRDefault="00DD770C">
            <w:pPr>
              <w:spacing w:after="0" w:line="240" w:lineRule="auto"/>
              <w:jc w:val="both"/>
              <w:rPr>
                <w:rFonts w:ascii="Times New Roman" w:hAnsi="Times New Roman"/>
                <w:sz w:val="24"/>
                <w:szCs w:val="24"/>
                <w:lang w:val="sq-AL"/>
              </w:rPr>
            </w:pPr>
          </w:p>
          <w:p w14:paraId="78E09BDA"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 xml:space="preserve">Стратешки насоки и цели: </w:t>
            </w:r>
          </w:p>
          <w:p w14:paraId="5BC7F261" w14:textId="77777777" w:rsidR="00DD770C" w:rsidRDefault="00DD770C">
            <w:pPr>
              <w:spacing w:after="0" w:line="240" w:lineRule="auto"/>
              <w:jc w:val="both"/>
              <w:rPr>
                <w:rFonts w:ascii="Times New Roman" w:hAnsi="Times New Roman"/>
                <w:sz w:val="24"/>
                <w:szCs w:val="24"/>
                <w:lang w:val="sq-AL"/>
              </w:rPr>
            </w:pPr>
          </w:p>
          <w:p w14:paraId="20AA5A91"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Безбедност на вработените, учениците децата во детските градинки од аспект на заштита од пожари </w:t>
            </w:r>
          </w:p>
          <w:p w14:paraId="426132A9" w14:textId="77777777" w:rsidR="00DD770C" w:rsidRDefault="00DD770C">
            <w:pPr>
              <w:spacing w:after="0" w:line="240" w:lineRule="auto"/>
              <w:jc w:val="both"/>
              <w:rPr>
                <w:rFonts w:ascii="Times New Roman" w:hAnsi="Times New Roman"/>
                <w:sz w:val="24"/>
                <w:szCs w:val="24"/>
                <w:lang w:val="sq-AL"/>
              </w:rPr>
            </w:pPr>
          </w:p>
          <w:p w14:paraId="25E149E6"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 xml:space="preserve">Очекувани резултати: </w:t>
            </w:r>
          </w:p>
          <w:p w14:paraId="4EDCC17D"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Заштита од појава на пожар . </w:t>
            </w:r>
          </w:p>
          <w:p w14:paraId="05F7B673" w14:textId="77777777" w:rsidR="00DD770C" w:rsidRDefault="00DD770C">
            <w:pPr>
              <w:spacing w:after="0" w:line="240" w:lineRule="auto"/>
              <w:jc w:val="both"/>
              <w:rPr>
                <w:rFonts w:ascii="Times New Roman" w:hAnsi="Times New Roman"/>
                <w:sz w:val="24"/>
                <w:szCs w:val="24"/>
                <w:lang w:val="sq-AL"/>
              </w:rPr>
            </w:pPr>
          </w:p>
          <w:p w14:paraId="0B1F0BAF"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 xml:space="preserve">Целна група: </w:t>
            </w:r>
          </w:p>
          <w:p w14:paraId="410FEB00"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Објектти на општината </w:t>
            </w:r>
          </w:p>
          <w:p w14:paraId="1AB74235" w14:textId="77777777" w:rsidR="00DD770C" w:rsidRDefault="00000000">
            <w:pPr>
              <w:spacing w:after="0" w:line="240" w:lineRule="auto"/>
              <w:jc w:val="both"/>
              <w:rPr>
                <w:rFonts w:ascii="Times New Roman" w:hAnsi="Times New Roman"/>
                <w:b/>
                <w:sz w:val="24"/>
                <w:szCs w:val="24"/>
                <w:lang w:val="sq-AL"/>
              </w:rPr>
            </w:pPr>
            <w:r>
              <w:rPr>
                <w:rFonts w:ascii="Times New Roman" w:hAnsi="Times New Roman"/>
                <w:b/>
                <w:sz w:val="24"/>
                <w:szCs w:val="24"/>
                <w:lang w:val="sq-AL"/>
              </w:rPr>
              <w:t xml:space="preserve">Предвидена финансиска рамка: </w:t>
            </w:r>
          </w:p>
          <w:p w14:paraId="0373B19E"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50.000,00 денари </w:t>
            </w:r>
          </w:p>
          <w:p w14:paraId="08719D05" w14:textId="77777777" w:rsidR="00DD770C" w:rsidRDefault="00DD770C">
            <w:pPr>
              <w:spacing w:after="0" w:line="240" w:lineRule="auto"/>
              <w:jc w:val="both"/>
              <w:rPr>
                <w:rFonts w:ascii="Times New Roman" w:hAnsi="Times New Roman"/>
                <w:sz w:val="24"/>
                <w:szCs w:val="24"/>
                <w:lang w:val="sq-AL"/>
              </w:rPr>
            </w:pPr>
          </w:p>
          <w:p w14:paraId="09A17926"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Опис на активности:</w:t>
            </w:r>
          </w:p>
          <w:p w14:paraId="12B1605A" w14:textId="77777777" w:rsidR="00DD770C" w:rsidRDefault="00DD770C">
            <w:pPr>
              <w:spacing w:after="0" w:line="240" w:lineRule="auto"/>
              <w:jc w:val="both"/>
              <w:rPr>
                <w:rFonts w:ascii="Times New Roman" w:hAnsi="Times New Roman"/>
                <w:sz w:val="24"/>
                <w:szCs w:val="24"/>
                <w:lang w:val="sq-AL"/>
              </w:rPr>
            </w:pPr>
          </w:p>
          <w:p w14:paraId="39CA235A"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Во согласно со членот 21, став 3 и членот 51 став 1, алинеја 3 од Законот за пожарникарство, (,,Службен весник на РМ” бр.67/04), </w:t>
            </w:r>
            <w:r>
              <w:rPr>
                <w:rFonts w:ascii="Times New Roman" w:hAnsi="Times New Roman"/>
                <w:sz w:val="24"/>
                <w:szCs w:val="24"/>
                <w:highlight w:val="white"/>
                <w:lang w:val="sq-AL"/>
              </w:rPr>
              <w:t>уредено</w:t>
            </w:r>
            <w:r>
              <w:rPr>
                <w:rFonts w:ascii="Times New Roman" w:hAnsi="Times New Roman"/>
                <w:sz w:val="24"/>
                <w:szCs w:val="24"/>
                <w:lang w:val="sq-AL"/>
              </w:rPr>
              <w:t xml:space="preserve"> е дека, Општините и Градот Скопје, надлежни се да обезбедат простор и финансиски средства за тековна активност на доброволната противпожарна организација на својата територија како единствениот извор за нивно финансирање. Во Буџетот на Општината за 2024 година потребно е да се планираат финансиски средства за доброволни противпожарни организации кои што ќе дејствуваат на подрачјето на Општина Гостивар. Оваа активност ќе се реализира по пат на јавен повик. Изборот ќе се утврди од комисија формирана од страна на градоначалникот на Општина Гостивар. Доброволните противпожарни друштва треба да доставт барање до општината со програми и активности за реализација за претходна година.</w:t>
            </w:r>
          </w:p>
          <w:p w14:paraId="7D38720F" w14:textId="77777777" w:rsidR="00EB3C80" w:rsidRDefault="00EB3C80">
            <w:pPr>
              <w:spacing w:after="0" w:line="240" w:lineRule="auto"/>
              <w:jc w:val="both"/>
              <w:rPr>
                <w:rFonts w:ascii="Times New Roman" w:hAnsi="Times New Roman"/>
                <w:sz w:val="24"/>
                <w:szCs w:val="24"/>
                <w:lang w:val="sq-AL"/>
              </w:rPr>
            </w:pPr>
          </w:p>
          <w:p w14:paraId="1ABB188D" w14:textId="77777777" w:rsidR="00DD770C" w:rsidRDefault="00DD770C">
            <w:pPr>
              <w:spacing w:after="0" w:line="240" w:lineRule="auto"/>
              <w:jc w:val="both"/>
              <w:rPr>
                <w:rFonts w:ascii="Times New Roman" w:hAnsi="Times New Roman"/>
                <w:sz w:val="24"/>
                <w:szCs w:val="24"/>
                <w:lang w:val="sq-AL"/>
              </w:rPr>
            </w:pPr>
          </w:p>
          <w:p w14:paraId="16A99F6F"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w:t>
            </w:r>
            <w:r>
              <w:rPr>
                <w:rFonts w:ascii="Times New Roman" w:hAnsi="Times New Roman"/>
                <w:b/>
                <w:bCs/>
                <w:sz w:val="24"/>
                <w:szCs w:val="24"/>
                <w:lang w:val="sq-AL"/>
              </w:rPr>
              <w:t>Стратешки насоки и цели:</w:t>
            </w:r>
            <w:r>
              <w:rPr>
                <w:rFonts w:ascii="Times New Roman" w:hAnsi="Times New Roman"/>
                <w:sz w:val="24"/>
                <w:szCs w:val="24"/>
                <w:lang w:val="sq-AL"/>
              </w:rPr>
              <w:t xml:space="preserve"> </w:t>
            </w:r>
          </w:p>
          <w:p w14:paraId="0456205F"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Помагање со финансиски средства на доброволни противпожарни организации за </w:t>
            </w:r>
            <w:r>
              <w:rPr>
                <w:rFonts w:ascii="Times New Roman" w:hAnsi="Times New Roman"/>
                <w:sz w:val="24"/>
                <w:szCs w:val="24"/>
                <w:highlight w:val="white"/>
                <w:lang w:val="sq-AL"/>
              </w:rPr>
              <w:t xml:space="preserve">вклопување </w:t>
            </w:r>
            <w:r>
              <w:rPr>
                <w:rFonts w:ascii="Times New Roman" w:hAnsi="Times New Roman"/>
                <w:sz w:val="24"/>
                <w:szCs w:val="24"/>
                <w:lang w:val="sq-AL"/>
              </w:rPr>
              <w:t xml:space="preserve">во системот на противпожарна заштита. </w:t>
            </w:r>
          </w:p>
          <w:p w14:paraId="77249514" w14:textId="77777777" w:rsidR="00DD770C" w:rsidRDefault="00DD770C">
            <w:pPr>
              <w:spacing w:after="0" w:line="240" w:lineRule="auto"/>
              <w:jc w:val="both"/>
              <w:rPr>
                <w:rFonts w:ascii="Times New Roman" w:hAnsi="Times New Roman"/>
                <w:sz w:val="24"/>
                <w:szCs w:val="24"/>
                <w:lang w:val="sq-AL"/>
              </w:rPr>
            </w:pPr>
          </w:p>
          <w:p w14:paraId="517825CA"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 xml:space="preserve">Очекувани резултати: </w:t>
            </w:r>
          </w:p>
          <w:p w14:paraId="094E843D" w14:textId="77777777" w:rsidR="00DD770C" w:rsidRDefault="00DD770C">
            <w:pPr>
              <w:spacing w:after="0" w:line="240" w:lineRule="auto"/>
              <w:jc w:val="both"/>
              <w:rPr>
                <w:rFonts w:ascii="Times New Roman" w:hAnsi="Times New Roman"/>
                <w:sz w:val="24"/>
                <w:szCs w:val="24"/>
                <w:lang w:val="sq-AL"/>
              </w:rPr>
            </w:pPr>
          </w:p>
          <w:p w14:paraId="2433C113"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Спроведување на п</w:t>
            </w:r>
            <w:r>
              <w:rPr>
                <w:rFonts w:ascii="Times New Roman" w:hAnsi="Times New Roman"/>
                <w:sz w:val="24"/>
                <w:szCs w:val="24"/>
                <w:highlight w:val="white"/>
                <w:lang w:val="sq-AL"/>
              </w:rPr>
              <w:t>ревент</w:t>
            </w:r>
            <w:r>
              <w:rPr>
                <w:rFonts w:ascii="Times New Roman" w:hAnsi="Times New Roman"/>
                <w:sz w:val="24"/>
                <w:szCs w:val="24"/>
                <w:lang w:val="sq-AL"/>
              </w:rPr>
              <w:t xml:space="preserve">ивни мерки кои ќе ја подигнат свеста на граѓаните од аспект на противпожарна заштита и учество во противпожарна заштита. </w:t>
            </w:r>
          </w:p>
          <w:p w14:paraId="7082B01E" w14:textId="77777777" w:rsidR="00DD770C" w:rsidRDefault="00DD770C">
            <w:pPr>
              <w:spacing w:after="0" w:line="240" w:lineRule="auto"/>
              <w:jc w:val="both"/>
              <w:rPr>
                <w:rFonts w:ascii="Times New Roman" w:hAnsi="Times New Roman"/>
                <w:sz w:val="24"/>
                <w:szCs w:val="24"/>
                <w:lang w:val="sq-AL"/>
              </w:rPr>
            </w:pPr>
          </w:p>
          <w:p w14:paraId="60AB7445"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b/>
                <w:bCs/>
                <w:sz w:val="24"/>
                <w:szCs w:val="24"/>
                <w:lang w:val="sq-AL"/>
              </w:rPr>
              <w:t>Целна група:</w:t>
            </w:r>
            <w:r>
              <w:rPr>
                <w:rFonts w:ascii="Times New Roman" w:hAnsi="Times New Roman"/>
                <w:sz w:val="24"/>
                <w:szCs w:val="24"/>
                <w:lang w:val="sq-AL"/>
              </w:rPr>
              <w:t xml:space="preserve"> </w:t>
            </w:r>
          </w:p>
          <w:p w14:paraId="2C986132" w14:textId="77777777" w:rsidR="00DD770C" w:rsidRDefault="00DD770C">
            <w:pPr>
              <w:spacing w:after="0" w:line="240" w:lineRule="auto"/>
              <w:jc w:val="both"/>
              <w:rPr>
                <w:rFonts w:ascii="Times New Roman" w:hAnsi="Times New Roman"/>
                <w:sz w:val="24"/>
                <w:szCs w:val="24"/>
                <w:lang w:val="sq-AL"/>
              </w:rPr>
            </w:pPr>
          </w:p>
          <w:p w14:paraId="6CD584BE"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Доброволни противпожарни друштва </w:t>
            </w:r>
          </w:p>
          <w:p w14:paraId="56525519" w14:textId="77777777" w:rsidR="00DD770C" w:rsidRDefault="00DD770C">
            <w:pPr>
              <w:spacing w:after="0" w:line="240" w:lineRule="auto"/>
              <w:jc w:val="both"/>
              <w:rPr>
                <w:rFonts w:ascii="Times New Roman" w:hAnsi="Times New Roman"/>
                <w:sz w:val="24"/>
                <w:szCs w:val="24"/>
                <w:lang w:val="sq-AL"/>
              </w:rPr>
            </w:pPr>
          </w:p>
          <w:p w14:paraId="2F978576"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b/>
                <w:bCs/>
                <w:sz w:val="24"/>
                <w:szCs w:val="24"/>
                <w:lang w:val="sq-AL"/>
              </w:rPr>
              <w:t>Предвидена финансиска рамка:</w:t>
            </w:r>
            <w:r>
              <w:rPr>
                <w:rFonts w:ascii="Times New Roman" w:hAnsi="Times New Roman"/>
                <w:sz w:val="24"/>
                <w:szCs w:val="24"/>
                <w:lang w:val="sq-AL"/>
              </w:rPr>
              <w:t xml:space="preserve"> 100.000,00 </w:t>
            </w:r>
          </w:p>
          <w:p w14:paraId="62E7D07D" w14:textId="77777777" w:rsidR="00DD770C" w:rsidRDefault="00DD770C">
            <w:pPr>
              <w:spacing w:after="0" w:line="240" w:lineRule="auto"/>
              <w:jc w:val="both"/>
              <w:rPr>
                <w:rFonts w:ascii="Times New Roman" w:hAnsi="Times New Roman"/>
                <w:sz w:val="24"/>
                <w:szCs w:val="24"/>
                <w:lang w:val="sq-AL"/>
              </w:rPr>
            </w:pPr>
          </w:p>
          <w:p w14:paraId="72363655" w14:textId="77777777" w:rsidR="00DD770C" w:rsidRDefault="00DD770C">
            <w:pPr>
              <w:spacing w:after="0" w:line="240" w:lineRule="auto"/>
              <w:jc w:val="both"/>
              <w:rPr>
                <w:rFonts w:ascii="Times New Roman" w:hAnsi="Times New Roman"/>
                <w:sz w:val="24"/>
                <w:szCs w:val="24"/>
                <w:lang w:val="sq-AL"/>
              </w:rPr>
            </w:pPr>
          </w:p>
          <w:p w14:paraId="24CF3C70"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Опис на активноста</w:t>
            </w:r>
          </w:p>
          <w:p w14:paraId="3D4E5B58" w14:textId="77777777" w:rsidR="00DD770C" w:rsidRDefault="00DD770C">
            <w:pPr>
              <w:spacing w:after="0" w:line="240" w:lineRule="auto"/>
              <w:jc w:val="both"/>
              <w:rPr>
                <w:rFonts w:ascii="Times New Roman" w:hAnsi="Times New Roman"/>
                <w:sz w:val="24"/>
                <w:szCs w:val="24"/>
                <w:lang w:val="sq-AL"/>
              </w:rPr>
            </w:pPr>
          </w:p>
          <w:p w14:paraId="021323D4"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Процена на штети од природни непогоди и други несреки на движен и недвижен имот. </w:t>
            </w:r>
          </w:p>
          <w:p w14:paraId="33521BDC" w14:textId="77777777" w:rsidR="00DD770C" w:rsidRDefault="00DD770C">
            <w:pPr>
              <w:spacing w:after="0" w:line="240" w:lineRule="auto"/>
              <w:jc w:val="both"/>
              <w:rPr>
                <w:rFonts w:ascii="Times New Roman" w:hAnsi="Times New Roman"/>
                <w:sz w:val="24"/>
                <w:szCs w:val="24"/>
                <w:lang w:val="sq-AL"/>
              </w:rPr>
            </w:pPr>
          </w:p>
          <w:p w14:paraId="7003A854"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 xml:space="preserve">Стратешки </w:t>
            </w:r>
            <w:r>
              <w:rPr>
                <w:rFonts w:ascii="Times New Roman" w:hAnsi="Times New Roman"/>
                <w:b/>
                <w:bCs/>
                <w:sz w:val="24"/>
                <w:szCs w:val="24"/>
                <w:highlight w:val="white"/>
                <w:lang w:val="sq-AL"/>
              </w:rPr>
              <w:t xml:space="preserve">цели </w:t>
            </w:r>
          </w:p>
          <w:p w14:paraId="575D9474" w14:textId="77777777" w:rsidR="00DD770C" w:rsidRDefault="00DD770C">
            <w:pPr>
              <w:spacing w:after="0" w:line="240" w:lineRule="auto"/>
              <w:jc w:val="both"/>
              <w:rPr>
                <w:rFonts w:ascii="Times New Roman" w:hAnsi="Times New Roman"/>
                <w:sz w:val="24"/>
                <w:szCs w:val="24"/>
                <w:lang w:val="sq-AL"/>
              </w:rPr>
            </w:pPr>
          </w:p>
          <w:p w14:paraId="3C14FC62"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Навремено проценка на штети </w:t>
            </w:r>
          </w:p>
          <w:p w14:paraId="0C231811" w14:textId="77777777" w:rsidR="00DD770C" w:rsidRDefault="00DD770C">
            <w:pPr>
              <w:spacing w:after="0" w:line="240" w:lineRule="auto"/>
              <w:jc w:val="both"/>
              <w:rPr>
                <w:rFonts w:ascii="Times New Roman" w:hAnsi="Times New Roman"/>
                <w:sz w:val="24"/>
                <w:szCs w:val="24"/>
                <w:lang w:val="sq-AL"/>
              </w:rPr>
            </w:pPr>
          </w:p>
          <w:p w14:paraId="395EFD32"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 xml:space="preserve">Целна група </w:t>
            </w:r>
          </w:p>
          <w:p w14:paraId="0C2449C6" w14:textId="77777777" w:rsidR="00DD770C" w:rsidRDefault="00DD770C">
            <w:pPr>
              <w:spacing w:after="0" w:line="240" w:lineRule="auto"/>
              <w:jc w:val="both"/>
              <w:rPr>
                <w:rFonts w:ascii="Times New Roman" w:hAnsi="Times New Roman"/>
                <w:sz w:val="24"/>
                <w:szCs w:val="24"/>
                <w:lang w:val="sq-AL"/>
              </w:rPr>
            </w:pPr>
          </w:p>
          <w:p w14:paraId="672EE5E7"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Недвижен и подвижен имот на граѓани и институции ,како и имотот на општината </w:t>
            </w:r>
          </w:p>
          <w:p w14:paraId="0D36B8DF" w14:textId="77777777" w:rsidR="00DD770C" w:rsidRDefault="00DD770C">
            <w:pPr>
              <w:spacing w:after="0" w:line="240" w:lineRule="auto"/>
              <w:jc w:val="both"/>
              <w:rPr>
                <w:rFonts w:ascii="Times New Roman" w:hAnsi="Times New Roman"/>
                <w:sz w:val="24"/>
                <w:szCs w:val="24"/>
                <w:lang w:val="sq-AL"/>
              </w:rPr>
            </w:pPr>
          </w:p>
          <w:p w14:paraId="075EF059"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Предвидени финансиски средства 1.500.000,00 денари</w:t>
            </w:r>
          </w:p>
          <w:p w14:paraId="603735AF" w14:textId="77777777" w:rsidR="00DD770C" w:rsidRDefault="00DD770C">
            <w:pPr>
              <w:spacing w:after="0" w:line="240" w:lineRule="auto"/>
              <w:jc w:val="both"/>
              <w:rPr>
                <w:rFonts w:ascii="Times New Roman" w:hAnsi="Times New Roman"/>
                <w:sz w:val="24"/>
                <w:szCs w:val="24"/>
                <w:lang w:val="sq-AL"/>
              </w:rPr>
            </w:pPr>
          </w:p>
          <w:p w14:paraId="411372FC" w14:textId="77777777" w:rsidR="00DD770C" w:rsidRDefault="00000000">
            <w:pPr>
              <w:spacing w:after="0" w:line="240" w:lineRule="auto"/>
              <w:jc w:val="both"/>
            </w:pPr>
            <w:r>
              <w:rPr>
                <w:rFonts w:ascii="Times New Roman" w:hAnsi="Times New Roman"/>
                <w:sz w:val="24"/>
                <w:szCs w:val="24"/>
                <w:lang w:val="sq-AL"/>
              </w:rPr>
              <w:t xml:space="preserve">Покрај наведените мерки и активности Одделение за здравстрена, социјална и детска заштита и заштита и спасување при Секторот за јавни дејности, во текот на 2025 година ќе реализира и повеќе други </w:t>
            </w:r>
            <w:r>
              <w:rPr>
                <w:rFonts w:ascii="Times New Roman" w:hAnsi="Times New Roman"/>
                <w:sz w:val="24"/>
                <w:szCs w:val="24"/>
                <w:lang w:val="sq-AL"/>
              </w:rPr>
              <w:lastRenderedPageBreak/>
              <w:t xml:space="preserve">конкретни активности од кои треба да бидат </w:t>
            </w:r>
            <w:r>
              <w:rPr>
                <w:rFonts w:ascii="Times New Roman" w:hAnsi="Times New Roman"/>
                <w:b/>
                <w:bCs/>
                <w:sz w:val="24"/>
                <w:szCs w:val="24"/>
                <w:lang w:val="sq-AL"/>
              </w:rPr>
              <w:t>споменати:</w:t>
            </w:r>
            <w:r>
              <w:rPr>
                <w:rFonts w:ascii="Times New Roman" w:hAnsi="Times New Roman"/>
                <w:sz w:val="24"/>
                <w:szCs w:val="24"/>
                <w:lang w:val="sq-AL"/>
              </w:rPr>
              <w:t xml:space="preserve"> </w:t>
            </w:r>
          </w:p>
          <w:p w14:paraId="222F036B" w14:textId="77777777" w:rsidR="00DD770C" w:rsidRDefault="00DD770C">
            <w:pPr>
              <w:spacing w:after="0" w:line="240" w:lineRule="auto"/>
              <w:jc w:val="both"/>
              <w:rPr>
                <w:rFonts w:ascii="Times New Roman" w:hAnsi="Times New Roman"/>
                <w:sz w:val="24"/>
                <w:szCs w:val="24"/>
                <w:lang w:val="sq-AL"/>
              </w:rPr>
            </w:pPr>
          </w:p>
          <w:p w14:paraId="00A2D97F"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Редовно ажурирање на сите оперативни планови за заштита и спасување од природни непогоди и други </w:t>
            </w:r>
            <w:r>
              <w:rPr>
                <w:rFonts w:ascii="Times New Roman" w:hAnsi="Times New Roman"/>
                <w:sz w:val="24"/>
                <w:szCs w:val="24"/>
                <w:highlight w:val="white"/>
                <w:lang w:val="sq-AL"/>
              </w:rPr>
              <w:t>несреќи</w:t>
            </w:r>
            <w:r>
              <w:rPr>
                <w:rFonts w:ascii="Times New Roman" w:hAnsi="Times New Roman"/>
                <w:sz w:val="24"/>
                <w:szCs w:val="24"/>
                <w:lang w:val="sq-AL"/>
              </w:rPr>
              <w:t xml:space="preserve">; </w:t>
            </w:r>
          </w:p>
          <w:p w14:paraId="027E8467" w14:textId="77777777" w:rsidR="00DD770C" w:rsidRDefault="00000000">
            <w:pPr>
              <w:spacing w:after="0" w:line="240" w:lineRule="auto"/>
              <w:jc w:val="both"/>
              <w:rPr>
                <w:sz w:val="24"/>
              </w:rPr>
            </w:pPr>
            <w:r>
              <w:rPr>
                <w:rFonts w:ascii="Times New Roman" w:hAnsi="Times New Roman"/>
                <w:sz w:val="24"/>
                <w:szCs w:val="24"/>
                <w:lang w:val="sq-AL"/>
              </w:rPr>
              <w:t>- Редовно годишно ажурирање на мерките за</w:t>
            </w:r>
            <w:r>
              <w:rPr>
                <w:rFonts w:ascii="Times New Roman" w:hAnsi="Times New Roman"/>
                <w:sz w:val="24"/>
                <w:szCs w:val="24"/>
                <w:highlight w:val="white"/>
                <w:lang w:val="sq-AL"/>
              </w:rPr>
              <w:t xml:space="preserve"> приправнос</w:t>
            </w:r>
            <w:r>
              <w:rPr>
                <w:rFonts w:ascii="Times New Roman" w:hAnsi="Times New Roman"/>
                <w:sz w:val="24"/>
                <w:szCs w:val="24"/>
                <w:lang w:val="sq-AL"/>
              </w:rPr>
              <w:t>т;</w:t>
            </w:r>
          </w:p>
          <w:p w14:paraId="4AAA1DCA" w14:textId="77777777" w:rsidR="00DD770C" w:rsidRDefault="00DD770C">
            <w:pPr>
              <w:spacing w:after="0" w:line="240" w:lineRule="auto"/>
              <w:jc w:val="both"/>
              <w:rPr>
                <w:sz w:val="10"/>
              </w:rPr>
            </w:pPr>
          </w:p>
          <w:p w14:paraId="7B45A076"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Редовна изработка на известувања до граѓаните со </w:t>
            </w:r>
            <w:r>
              <w:rPr>
                <w:rFonts w:ascii="Times New Roman" w:hAnsi="Times New Roman"/>
                <w:sz w:val="24"/>
                <w:szCs w:val="24"/>
                <w:highlight w:val="white"/>
                <w:lang w:val="sq-AL"/>
              </w:rPr>
              <w:t>насок</w:t>
            </w:r>
            <w:r>
              <w:rPr>
                <w:rFonts w:ascii="Times New Roman" w:hAnsi="Times New Roman"/>
                <w:sz w:val="24"/>
                <w:szCs w:val="24"/>
                <w:lang w:val="sq-AL"/>
              </w:rPr>
              <w:t>и за однесување и превентивни мерки во летниот период од аспект на заштита од пожар;</w:t>
            </w:r>
          </w:p>
          <w:p w14:paraId="3929CACD"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 Евентуално спроведување на активности што не можат однапрет да се предвидат, а што се од интерес за заштита на граѓаните и материјалните добра.</w:t>
            </w:r>
          </w:p>
          <w:p w14:paraId="1355DEBC" w14:textId="77777777" w:rsidR="00DD770C" w:rsidRDefault="00000000">
            <w:pPr>
              <w:spacing w:after="0" w:line="240" w:lineRule="auto"/>
              <w:jc w:val="both"/>
              <w:rPr>
                <w:rFonts w:ascii="Times New Roman" w:hAnsi="Times New Roman"/>
                <w:b/>
                <w:bCs/>
                <w:sz w:val="24"/>
                <w:szCs w:val="24"/>
                <w:lang w:val="sq-AL"/>
              </w:rPr>
            </w:pPr>
            <w:r>
              <w:rPr>
                <w:rFonts w:ascii="Times New Roman" w:hAnsi="Times New Roman"/>
                <w:b/>
                <w:bCs/>
                <w:sz w:val="24"/>
                <w:szCs w:val="24"/>
                <w:lang w:val="sq-AL"/>
              </w:rPr>
              <w:t xml:space="preserve"> Вкупна предвидена финансиски средства 3.800.000,00 денари </w:t>
            </w:r>
          </w:p>
          <w:p w14:paraId="604E97FB"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w:t>
            </w:r>
          </w:p>
          <w:p w14:paraId="42294F2D" w14:textId="77777777" w:rsidR="00DD770C" w:rsidRDefault="00000000">
            <w:pPr>
              <w:spacing w:after="0" w:line="240" w:lineRule="auto"/>
              <w:jc w:val="both"/>
            </w:pPr>
            <w:r>
              <w:rPr>
                <w:rFonts w:ascii="Times New Roman" w:hAnsi="Times New Roman"/>
                <w:sz w:val="24"/>
                <w:szCs w:val="24"/>
                <w:lang w:val="sq-AL"/>
              </w:rPr>
              <w:t xml:space="preserve">Финансирањето на активностите утврдени со оваа Програма во износ од 3.800.000,00 ,денари е предвидено со Буџетот на Општина Гостивар за 2025 година. За активностите од областа што ги опфаќа Програмата, а кои согласно потребите ќе се појават во текот на 2025 година, ќе бидат предвидени дополнитeлни финансиски средства од Буџетот на Општина Гостивар. </w:t>
            </w:r>
          </w:p>
          <w:p w14:paraId="45CF46C4"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sz w:val="24"/>
                <w:szCs w:val="24"/>
                <w:lang w:val="sq-AL"/>
              </w:rPr>
              <w:t xml:space="preserve">  </w:t>
            </w:r>
          </w:p>
          <w:p w14:paraId="3BDAA9BD" w14:textId="77777777" w:rsidR="00DD770C" w:rsidRDefault="00000000">
            <w:pPr>
              <w:spacing w:after="0" w:line="240" w:lineRule="auto"/>
              <w:jc w:val="both"/>
            </w:pPr>
            <w:r>
              <w:rPr>
                <w:rFonts w:ascii="Times New Roman" w:hAnsi="Times New Roman"/>
                <w:sz w:val="24"/>
                <w:szCs w:val="24"/>
                <w:lang w:val="sq-AL"/>
              </w:rPr>
              <w:t xml:space="preserve"> </w:t>
            </w:r>
          </w:p>
          <w:p w14:paraId="1BF0B794" w14:textId="77777777" w:rsidR="00DD770C" w:rsidRDefault="00DD770C">
            <w:pPr>
              <w:spacing w:after="0" w:line="240" w:lineRule="auto"/>
              <w:jc w:val="both"/>
              <w:rPr>
                <w:rFonts w:ascii="Times New Roman" w:hAnsi="Times New Roman"/>
                <w:b/>
                <w:bCs/>
                <w:sz w:val="24"/>
                <w:szCs w:val="24"/>
                <w:lang w:val="sq-AL"/>
              </w:rPr>
            </w:pPr>
          </w:p>
          <w:p w14:paraId="7CBF5E1C" w14:textId="77777777" w:rsidR="00DD770C" w:rsidRDefault="00000000">
            <w:pPr>
              <w:spacing w:after="0" w:line="240" w:lineRule="auto"/>
              <w:jc w:val="both"/>
              <w:rPr>
                <w:rFonts w:ascii="Times New Roman" w:hAnsi="Times New Roman"/>
                <w:sz w:val="24"/>
                <w:szCs w:val="24"/>
                <w:lang w:val="sq-AL"/>
              </w:rPr>
            </w:pPr>
            <w:r>
              <w:rPr>
                <w:rFonts w:ascii="Times New Roman" w:hAnsi="Times New Roman"/>
                <w:b/>
                <w:bCs/>
                <w:sz w:val="24"/>
                <w:szCs w:val="24"/>
                <w:lang w:val="sq-AL"/>
              </w:rPr>
              <w:t>Завршни одредби</w:t>
            </w:r>
          </w:p>
          <w:p w14:paraId="548A64F6" w14:textId="77777777" w:rsidR="00DD770C" w:rsidRDefault="00DD770C">
            <w:pPr>
              <w:spacing w:after="0" w:line="240" w:lineRule="auto"/>
              <w:jc w:val="both"/>
              <w:rPr>
                <w:rFonts w:ascii="Times New Roman" w:hAnsi="Times New Roman"/>
                <w:sz w:val="24"/>
                <w:szCs w:val="24"/>
                <w:lang w:val="sq-AL"/>
              </w:rPr>
            </w:pPr>
          </w:p>
          <w:p w14:paraId="5C5016E5" w14:textId="1185D414" w:rsidR="00DD770C" w:rsidRDefault="00000000">
            <w:pPr>
              <w:spacing w:after="0" w:line="240" w:lineRule="auto"/>
              <w:jc w:val="both"/>
            </w:pPr>
            <w:r>
              <w:rPr>
                <w:rFonts w:ascii="Times New Roman" w:hAnsi="Times New Roman"/>
                <w:sz w:val="24"/>
                <w:szCs w:val="24"/>
                <w:lang w:val="sq-AL"/>
              </w:rPr>
              <w:t xml:space="preserve"> Сектор за јавни дејности, Одделение за здравстрена, социјална и детска заштита и заштита и спасување со Секторите за Финансии и Јавни набавки ќе изработат динамички план со финансиски и временски </w:t>
            </w:r>
            <w:r>
              <w:rPr>
                <w:rFonts w:ascii="Times New Roman" w:hAnsi="Times New Roman"/>
                <w:sz w:val="24"/>
                <w:szCs w:val="24"/>
                <w:highlight w:val="white"/>
                <w:lang w:val="sq-AL"/>
              </w:rPr>
              <w:t>рамки</w:t>
            </w:r>
            <w:r>
              <w:rPr>
                <w:rFonts w:ascii="Times New Roman" w:hAnsi="Times New Roman"/>
                <w:sz w:val="24"/>
                <w:szCs w:val="24"/>
                <w:lang w:val="sq-AL"/>
              </w:rPr>
              <w:t xml:space="preserve"> за полесно имплементирање и следење на реализирањето на предвидените активности во рамките на оваа Програма. Покренувањето на нови иницијативи, како и давање мислења и предлози заради остварување на целите на Програмата може </w:t>
            </w:r>
            <w:r>
              <w:rPr>
                <w:rFonts w:ascii="Times New Roman" w:hAnsi="Times New Roman"/>
                <w:sz w:val="24"/>
                <w:szCs w:val="24"/>
                <w:lang w:val="sq-AL"/>
              </w:rPr>
              <w:lastRenderedPageBreak/>
              <w:t>да биде дел од било кој Сектор на Општината во непосредна соработка со Секретарот и Градоначалникот.202</w:t>
            </w:r>
            <w:r w:rsidR="00EB3C80">
              <w:rPr>
                <w:rFonts w:ascii="Times New Roman" w:hAnsi="Times New Roman"/>
                <w:sz w:val="24"/>
                <w:szCs w:val="24"/>
                <w:lang w:val="sq-AL"/>
              </w:rPr>
              <w:t>6</w:t>
            </w:r>
            <w:r>
              <w:rPr>
                <w:rFonts w:ascii="Times New Roman" w:hAnsi="Times New Roman"/>
                <w:sz w:val="24"/>
                <w:szCs w:val="24"/>
                <w:lang w:val="sq-AL"/>
              </w:rPr>
              <w:t xml:space="preserve"> г. Гостивар.</w:t>
            </w:r>
          </w:p>
          <w:p w14:paraId="078B2DC1" w14:textId="2DC887DC" w:rsidR="00DD770C" w:rsidRDefault="00000000">
            <w:pPr>
              <w:spacing w:line="240" w:lineRule="auto"/>
              <w:jc w:val="both"/>
            </w:pPr>
            <w:r>
              <w:rPr>
                <w:rFonts w:ascii="Times New Roman" w:hAnsi="Times New Roman"/>
                <w:sz w:val="24"/>
                <w:szCs w:val="24"/>
                <w:lang w:val="mk-MK"/>
              </w:rPr>
              <w:t>Оваа Програма влегува во сила осмиот ден од денот на објавувањето во ''Службен гласник на Општина Гостивар, а ќе започне да се применува од 01.01.202</w:t>
            </w:r>
            <w:r w:rsidR="00EB3C80">
              <w:rPr>
                <w:rFonts w:ascii="Times New Roman" w:hAnsi="Times New Roman"/>
                <w:sz w:val="24"/>
                <w:szCs w:val="24"/>
                <w:lang w:val="sq-AL"/>
              </w:rPr>
              <w:t>6</w:t>
            </w:r>
            <w:r>
              <w:rPr>
                <w:rFonts w:ascii="Times New Roman" w:hAnsi="Times New Roman"/>
                <w:sz w:val="24"/>
                <w:szCs w:val="24"/>
                <w:lang w:val="mk-MK"/>
              </w:rPr>
              <w:t xml:space="preserve"> година</w:t>
            </w:r>
            <w:r>
              <w:rPr>
                <w:rFonts w:ascii="Times New Roman" w:hAnsi="Times New Roman"/>
                <w:sz w:val="24"/>
                <w:szCs w:val="24"/>
                <w:lang w:val="sq-AL"/>
              </w:rPr>
              <w:t>.</w:t>
            </w:r>
          </w:p>
        </w:tc>
      </w:tr>
    </w:tbl>
    <w:p w14:paraId="67AEBB44" w14:textId="77777777" w:rsidR="00DD770C" w:rsidRDefault="00DD770C">
      <w:pPr>
        <w:spacing w:after="0" w:line="240" w:lineRule="auto"/>
        <w:rPr>
          <w:rFonts w:ascii="Times New Roman" w:hAnsi="Times New Roman"/>
          <w:sz w:val="24"/>
          <w:szCs w:val="24"/>
          <w:lang w:val="en-GB"/>
        </w:rPr>
      </w:pPr>
    </w:p>
    <w:p w14:paraId="35530588" w14:textId="77777777" w:rsidR="00DD770C" w:rsidRDefault="00DD770C">
      <w:pPr>
        <w:spacing w:after="0" w:line="240" w:lineRule="auto"/>
        <w:jc w:val="center"/>
        <w:rPr>
          <w:rFonts w:ascii="Times New Roman" w:hAnsi="Times New Roman"/>
          <w:lang w:val="mk-MK"/>
        </w:rPr>
      </w:pPr>
    </w:p>
    <w:p w14:paraId="4D0811F0" w14:textId="77777777" w:rsidR="00DD770C" w:rsidRDefault="00000000">
      <w:pPr>
        <w:spacing w:after="0" w:line="240" w:lineRule="auto"/>
        <w:jc w:val="center"/>
      </w:pPr>
      <w:r>
        <w:rPr>
          <w:rFonts w:ascii="Times New Roman" w:hAnsi="Times New Roman"/>
          <w:lang w:val="mk-MK"/>
        </w:rPr>
        <w:t>Kryetari i Këshillit</w:t>
      </w:r>
    </w:p>
    <w:p w14:paraId="49A514BB" w14:textId="77777777" w:rsidR="00DD770C" w:rsidRDefault="00000000">
      <w:pPr>
        <w:spacing w:after="0" w:line="240" w:lineRule="auto"/>
        <w:jc w:val="center"/>
      </w:pPr>
      <w:r>
        <w:rPr>
          <w:rFonts w:ascii="Times New Roman" w:hAnsi="Times New Roman"/>
          <w:lang w:val="mk-MK"/>
        </w:rPr>
        <w:t>Претседател на Совет</w:t>
      </w:r>
    </w:p>
    <w:p w14:paraId="5D191D07" w14:textId="385E58E2" w:rsidR="00DD770C" w:rsidRDefault="00EB3C80">
      <w:pPr>
        <w:spacing w:after="0" w:line="240" w:lineRule="auto"/>
        <w:jc w:val="center"/>
      </w:pPr>
      <w:r>
        <w:rPr>
          <w:rFonts w:ascii="Times New Roman" w:hAnsi="Times New Roman"/>
          <w:b/>
          <w:lang w:val="sq-AL"/>
        </w:rPr>
        <w:t>Valdet Xhaferi</w:t>
      </w:r>
    </w:p>
    <w:sectPr w:rsidR="00DD770C">
      <w:headerReference w:type="default" r:id="rId7"/>
      <w:footerReference w:type="default" r:id="rId8"/>
      <w:pgSz w:w="12240" w:h="15840"/>
      <w:pgMar w:top="765" w:right="1440" w:bottom="1134" w:left="1440" w:header="708" w:footer="545"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B23F4" w14:textId="77777777" w:rsidR="004B3469" w:rsidRDefault="004B3469">
      <w:pPr>
        <w:spacing w:after="0" w:line="240" w:lineRule="auto"/>
      </w:pPr>
      <w:r>
        <w:separator/>
      </w:r>
    </w:p>
  </w:endnote>
  <w:endnote w:type="continuationSeparator" w:id="0">
    <w:p w14:paraId="09D86D02" w14:textId="77777777" w:rsidR="004B3469" w:rsidRDefault="004B3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1"/>
    <w:family w:val="roman"/>
    <w:pitch w:val="default"/>
  </w:font>
  <w:font w:name="Microsoft YaHei">
    <w:panose1 w:val="020B05030202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0819" w14:textId="77777777" w:rsidR="00DD770C" w:rsidRDefault="00000000">
    <w:pPr>
      <w:pStyle w:val="Footer"/>
      <w:pBdr>
        <w:top w:val="thinThickSmallGap" w:sz="24" w:space="1" w:color="622423"/>
      </w:pBdr>
      <w:rPr>
        <w:sz w:val="18"/>
        <w:szCs w:val="18"/>
      </w:rPr>
    </w:pPr>
    <w:r>
      <w:rPr>
        <w:sz w:val="18"/>
        <w:szCs w:val="18"/>
      </w:rPr>
      <w:t xml:space="preserve">bul. </w:t>
    </w:r>
    <w:proofErr w:type="spellStart"/>
    <w:proofErr w:type="gramStart"/>
    <w:r>
      <w:rPr>
        <w:sz w:val="18"/>
        <w:szCs w:val="18"/>
      </w:rPr>
      <w:t>B.Gjinoski</w:t>
    </w:r>
    <w:proofErr w:type="spellEnd"/>
    <w:proofErr w:type="gramEnd"/>
    <w:r>
      <w:rPr>
        <w:sz w:val="18"/>
        <w:szCs w:val="18"/>
      </w:rPr>
      <w:t xml:space="preserve"> 61, 1230 </w:t>
    </w:r>
    <w:proofErr w:type="spellStart"/>
    <w:r>
      <w:rPr>
        <w:sz w:val="18"/>
        <w:szCs w:val="18"/>
      </w:rPr>
      <w:t>Gostivar</w:t>
    </w:r>
    <w:proofErr w:type="spellEnd"/>
    <w:r>
      <w:rPr>
        <w:sz w:val="18"/>
        <w:szCs w:val="18"/>
      </w:rPr>
      <w:t>, RMV</w:t>
    </w:r>
    <w:r>
      <w:rPr>
        <w:sz w:val="18"/>
        <w:szCs w:val="18"/>
      </w:rPr>
      <w:tab/>
    </w:r>
    <w:r>
      <w:rPr>
        <w:sz w:val="18"/>
        <w:szCs w:val="18"/>
        <w:lang w:val="mk-MK"/>
      </w:rPr>
      <w:t>бул. Б. Ѓиноски 61</w:t>
    </w:r>
    <w:r>
      <w:rPr>
        <w:sz w:val="18"/>
        <w:szCs w:val="18"/>
        <w:lang w:val="en-GB"/>
      </w:rPr>
      <w:t>,</w:t>
    </w:r>
    <w:r>
      <w:rPr>
        <w:sz w:val="18"/>
        <w:szCs w:val="18"/>
        <w:lang w:val="mk-MK"/>
      </w:rPr>
      <w:t xml:space="preserve"> 1230 Гостивар, РСМ</w:t>
    </w:r>
    <w:r>
      <w:rPr>
        <w:sz w:val="18"/>
        <w:szCs w:val="18"/>
      </w:rPr>
      <w:tab/>
      <w:t xml:space="preserve">bul. </w:t>
    </w:r>
    <w:proofErr w:type="spellStart"/>
    <w:proofErr w:type="gramStart"/>
    <w:r>
      <w:rPr>
        <w:sz w:val="18"/>
        <w:szCs w:val="18"/>
      </w:rPr>
      <w:t>B.Ginoski</w:t>
    </w:r>
    <w:proofErr w:type="spellEnd"/>
    <w:proofErr w:type="gramEnd"/>
    <w:r>
      <w:rPr>
        <w:sz w:val="18"/>
        <w:szCs w:val="18"/>
      </w:rPr>
      <w:t xml:space="preserve"> 61, 1230 </w:t>
    </w:r>
    <w:proofErr w:type="spellStart"/>
    <w:r>
      <w:rPr>
        <w:sz w:val="18"/>
        <w:szCs w:val="18"/>
      </w:rPr>
      <w:t>Gostivar</w:t>
    </w:r>
    <w:proofErr w:type="spellEnd"/>
    <w:r>
      <w:rPr>
        <w:sz w:val="18"/>
        <w:szCs w:val="18"/>
      </w:rPr>
      <w:t xml:space="preserve">, KMC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DABB4" w14:textId="77777777" w:rsidR="004B3469" w:rsidRDefault="004B3469">
      <w:pPr>
        <w:spacing w:after="0" w:line="240" w:lineRule="auto"/>
      </w:pPr>
      <w:r>
        <w:separator/>
      </w:r>
    </w:p>
  </w:footnote>
  <w:footnote w:type="continuationSeparator" w:id="0">
    <w:p w14:paraId="76FAB138" w14:textId="77777777" w:rsidR="004B3469" w:rsidRDefault="004B3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75" w:type="dxa"/>
      <w:tblBorders>
        <w:top w:val="thickThinSmallGap" w:sz="24" w:space="0" w:color="00000A"/>
        <w:bottom w:val="thickThinSmallGap" w:sz="24" w:space="0" w:color="00000A"/>
        <w:insideH w:val="thickThinSmallGap" w:sz="24" w:space="0" w:color="00000A"/>
      </w:tblBorders>
      <w:tblLook w:val="04A0" w:firstRow="1" w:lastRow="0" w:firstColumn="1" w:lastColumn="0" w:noHBand="0" w:noVBand="1"/>
    </w:tblPr>
    <w:tblGrid>
      <w:gridCol w:w="3191"/>
      <w:gridCol w:w="3192"/>
      <w:gridCol w:w="3192"/>
    </w:tblGrid>
    <w:tr w:rsidR="00DD770C" w14:paraId="11738420" w14:textId="77777777">
      <w:tc>
        <w:tcPr>
          <w:tcW w:w="3191" w:type="dxa"/>
          <w:tcBorders>
            <w:top w:val="thickThinSmallGap" w:sz="24" w:space="0" w:color="00000A"/>
            <w:bottom w:val="thickThinSmallGap" w:sz="24" w:space="0" w:color="00000A"/>
          </w:tcBorders>
        </w:tcPr>
        <w:p w14:paraId="686D7E5D" w14:textId="77777777" w:rsidR="00DD770C" w:rsidRDefault="00000000">
          <w:pPr>
            <w:pStyle w:val="Header"/>
            <w:spacing w:after="60"/>
            <w:rPr>
              <w:rFonts w:ascii="Times New Roman" w:hAnsi="Times New Roman"/>
              <w:sz w:val="24"/>
              <w:szCs w:val="24"/>
            </w:rPr>
          </w:pPr>
          <w:r>
            <w:rPr>
              <w:rFonts w:ascii="Times New Roman" w:hAnsi="Times New Roman"/>
              <w:sz w:val="24"/>
              <w:szCs w:val="24"/>
            </w:rPr>
            <w:t>KOMUNA E GOSTIVARIT</w:t>
          </w:r>
        </w:p>
        <w:p w14:paraId="4B95A44E" w14:textId="77777777" w:rsidR="00DD770C" w:rsidRDefault="00000000">
          <w:pPr>
            <w:pStyle w:val="Header"/>
            <w:spacing w:after="60"/>
            <w:rPr>
              <w:rFonts w:ascii="Times New Roman" w:hAnsi="Times New Roman"/>
              <w:sz w:val="24"/>
              <w:szCs w:val="24"/>
            </w:rPr>
          </w:pPr>
          <w:r>
            <w:rPr>
              <w:rFonts w:ascii="Times New Roman" w:hAnsi="Times New Roman"/>
              <w:sz w:val="24"/>
              <w:szCs w:val="24"/>
            </w:rPr>
            <w:t>ОПШТИНА ГОСТИВАР</w:t>
          </w:r>
        </w:p>
        <w:p w14:paraId="46CD1B1A" w14:textId="77777777" w:rsidR="00DD770C" w:rsidRDefault="00000000">
          <w:pPr>
            <w:pStyle w:val="Header"/>
            <w:spacing w:after="60"/>
            <w:rPr>
              <w:rFonts w:ascii="Times New Roman" w:hAnsi="Times New Roman"/>
            </w:rPr>
          </w:pPr>
          <w:r>
            <w:rPr>
              <w:rFonts w:ascii="Times New Roman" w:hAnsi="Times New Roman"/>
              <w:sz w:val="24"/>
              <w:szCs w:val="24"/>
            </w:rPr>
            <w:t>GOSTİVAR BELEDİYESİ</w:t>
          </w:r>
        </w:p>
      </w:tc>
      <w:tc>
        <w:tcPr>
          <w:tcW w:w="3192" w:type="dxa"/>
          <w:tcBorders>
            <w:top w:val="thickThinSmallGap" w:sz="24" w:space="0" w:color="00000A"/>
            <w:bottom w:val="thickThinSmallGap" w:sz="24" w:space="0" w:color="00000A"/>
          </w:tcBorders>
        </w:tcPr>
        <w:p w14:paraId="45959B52" w14:textId="77777777" w:rsidR="00DD770C" w:rsidRDefault="00000000">
          <w:pPr>
            <w:pStyle w:val="Header"/>
            <w:spacing w:line="276" w:lineRule="auto"/>
            <w:jc w:val="center"/>
            <w:rPr>
              <w:rFonts w:ascii="Times New Roman" w:hAnsi="Times New Roman"/>
            </w:rPr>
          </w:pPr>
          <w:r>
            <w:rPr>
              <w:rFonts w:ascii="Times New Roman" w:hAnsi="Times New Roman"/>
              <w:noProof/>
            </w:rPr>
            <w:drawing>
              <wp:anchor distT="0" distB="9525" distL="114300" distR="123190" simplePos="0" relativeHeight="8" behindDoc="0" locked="0" layoutInCell="1" allowOverlap="1" wp14:anchorId="03521E1D" wp14:editId="0059E760">
                <wp:simplePos x="0" y="0"/>
                <wp:positionH relativeFrom="column">
                  <wp:posOffset>611505</wp:posOffset>
                </wp:positionH>
                <wp:positionV relativeFrom="page">
                  <wp:posOffset>0</wp:posOffset>
                </wp:positionV>
                <wp:extent cx="600710" cy="752475"/>
                <wp:effectExtent l="0" t="0" r="0" b="0"/>
                <wp:wrapTight wrapText="bothSides">
                  <wp:wrapPolygon edited="0">
                    <wp:start x="-884" y="0"/>
                    <wp:lineTo x="-884" y="20430"/>
                    <wp:lineTo x="21157" y="20430"/>
                    <wp:lineTo x="21157" y="0"/>
                    <wp:lineTo x="-884" y="0"/>
                  </wp:wrapPolygon>
                </wp:wrapTight>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a:picLocks noChangeAspect="1" noChangeArrowheads="1"/>
                        </pic:cNvPicPr>
                      </pic:nvPicPr>
                      <pic:blipFill>
                        <a:blip r:embed="rId1"/>
                        <a:stretch>
                          <a:fillRect/>
                        </a:stretch>
                      </pic:blipFill>
                      <pic:spPr bwMode="auto">
                        <a:xfrm>
                          <a:off x="0" y="0"/>
                          <a:ext cx="600710" cy="752475"/>
                        </a:xfrm>
                        <a:prstGeom prst="rect">
                          <a:avLst/>
                        </a:prstGeom>
                      </pic:spPr>
                    </pic:pic>
                  </a:graphicData>
                </a:graphic>
              </wp:anchor>
            </w:drawing>
          </w:r>
        </w:p>
      </w:tc>
      <w:tc>
        <w:tcPr>
          <w:tcW w:w="3192" w:type="dxa"/>
          <w:tcBorders>
            <w:top w:val="thickThinSmallGap" w:sz="24" w:space="0" w:color="00000A"/>
            <w:bottom w:val="thickThinSmallGap" w:sz="24" w:space="0" w:color="00000A"/>
          </w:tcBorders>
        </w:tcPr>
        <w:p w14:paraId="177481B1" w14:textId="77777777" w:rsidR="00DD770C" w:rsidRDefault="00000000">
          <w:pPr>
            <w:pStyle w:val="Header"/>
            <w:jc w:val="right"/>
            <w:rPr>
              <w:rFonts w:ascii="Times New Roman" w:hAnsi="Times New Roman"/>
              <w:sz w:val="20"/>
              <w:szCs w:val="20"/>
            </w:rPr>
          </w:pPr>
          <w:r>
            <w:rPr>
              <w:rFonts w:ascii="Times New Roman" w:hAnsi="Times New Roman"/>
              <w:sz w:val="20"/>
              <w:szCs w:val="20"/>
            </w:rPr>
            <w:t>www.gostivari.gov.mk</w:t>
          </w:r>
        </w:p>
        <w:p w14:paraId="6BA0222A" w14:textId="77777777" w:rsidR="00DD770C" w:rsidRDefault="00000000">
          <w:pPr>
            <w:pStyle w:val="Header"/>
            <w:jc w:val="right"/>
            <w:rPr>
              <w:rFonts w:ascii="Times New Roman" w:hAnsi="Times New Roman"/>
              <w:sz w:val="20"/>
              <w:szCs w:val="20"/>
            </w:rPr>
          </w:pPr>
          <w:r>
            <w:rPr>
              <w:rFonts w:ascii="Times New Roman" w:hAnsi="Times New Roman"/>
              <w:sz w:val="20"/>
              <w:szCs w:val="20"/>
            </w:rPr>
            <w:t>info@gostivari.gov.mk</w:t>
          </w:r>
        </w:p>
        <w:p w14:paraId="794B8E4E" w14:textId="77777777" w:rsidR="00DD770C" w:rsidRDefault="00000000">
          <w:pPr>
            <w:pStyle w:val="Header"/>
            <w:spacing w:line="276" w:lineRule="auto"/>
            <w:jc w:val="right"/>
            <w:rPr>
              <w:rFonts w:ascii="Times New Roman" w:hAnsi="Times New Roman"/>
              <w:sz w:val="20"/>
              <w:szCs w:val="20"/>
            </w:rPr>
          </w:pPr>
          <w:r>
            <w:rPr>
              <w:rFonts w:ascii="Times New Roman" w:hAnsi="Times New Roman"/>
              <w:sz w:val="20"/>
              <w:szCs w:val="20"/>
            </w:rPr>
            <w:t>tel. +389 (0) 42 213 511</w:t>
          </w:r>
        </w:p>
        <w:p w14:paraId="629F39A6" w14:textId="77777777" w:rsidR="00DD770C" w:rsidRDefault="00000000">
          <w:pPr>
            <w:pStyle w:val="Header"/>
            <w:spacing w:line="276" w:lineRule="auto"/>
            <w:jc w:val="right"/>
            <w:rPr>
              <w:rFonts w:ascii="Times New Roman" w:hAnsi="Times New Roman"/>
            </w:rPr>
          </w:pPr>
          <w:r>
            <w:rPr>
              <w:rFonts w:ascii="Times New Roman" w:hAnsi="Times New Roman"/>
              <w:sz w:val="20"/>
              <w:szCs w:val="20"/>
            </w:rPr>
            <w:t>fax. +389 (0) 42 214 406</w:t>
          </w:r>
          <w:r>
            <w:rPr>
              <w:rFonts w:ascii="Times New Roman" w:hAnsi="Times New Roman"/>
            </w:rPr>
            <w:t xml:space="preserve"> </w:t>
          </w:r>
        </w:p>
      </w:tc>
    </w:tr>
  </w:tbl>
  <w:p w14:paraId="17A08BE8" w14:textId="77777777" w:rsidR="00DD770C" w:rsidRDefault="00DD770C">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70C"/>
    <w:rsid w:val="002D1368"/>
    <w:rsid w:val="004B3469"/>
    <w:rsid w:val="006D1C19"/>
    <w:rsid w:val="00783ED6"/>
    <w:rsid w:val="00A12DE4"/>
    <w:rsid w:val="00DD770C"/>
    <w:rsid w:val="00EB3C8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E22C0"/>
  <w15:docId w15:val="{77AF5987-1AFD-455C-B247-C62FB0AEB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E7"/>
    <w:pPr>
      <w:spacing w:after="200" w:line="276" w:lineRule="auto"/>
    </w:pPr>
    <w:rPr>
      <w:color w:val="00000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485C7D"/>
  </w:style>
  <w:style w:type="character" w:customStyle="1" w:styleId="FooterChar">
    <w:name w:val="Footer Char"/>
    <w:basedOn w:val="DefaultParagraphFont"/>
    <w:link w:val="Footer"/>
    <w:uiPriority w:val="99"/>
    <w:qFormat/>
    <w:rsid w:val="00485C7D"/>
  </w:style>
  <w:style w:type="character" w:customStyle="1" w:styleId="BalloonTextChar">
    <w:name w:val="Balloon Text Char"/>
    <w:basedOn w:val="DefaultParagraphFont"/>
    <w:link w:val="BalloonText"/>
    <w:uiPriority w:val="99"/>
    <w:semiHidden/>
    <w:qFormat/>
    <w:rsid w:val="00485C7D"/>
    <w:rPr>
      <w:rFonts w:ascii="Tahoma" w:hAnsi="Tahoma" w:cs="Tahoma"/>
      <w:sz w:val="16"/>
      <w:szCs w:val="16"/>
    </w:rPr>
  </w:style>
  <w:style w:type="character" w:customStyle="1" w:styleId="rynqvb">
    <w:name w:val="rynqvb"/>
    <w:basedOn w:val="DefaultParagraphFont"/>
    <w:qFormat/>
    <w:rsid w:val="00BB2EC8"/>
  </w:style>
  <w:style w:type="paragraph" w:customStyle="1" w:styleId="Heading">
    <w:name w:val="Heading"/>
    <w:basedOn w:val="Normal"/>
    <w:next w:val="BodyText"/>
    <w:qFormat/>
    <w:pPr>
      <w:keepNext/>
      <w:spacing w:before="240" w:after="120"/>
    </w:pPr>
    <w:rPr>
      <w:rFonts w:ascii="Times New Roman" w:eastAsia="Microsoft YaHei" w:hAnsi="Times New Roman" w:cs="Arial"/>
      <w:sz w:val="28"/>
      <w:szCs w:val="28"/>
    </w:rPr>
  </w:style>
  <w:style w:type="paragraph" w:styleId="BodyText">
    <w:name w:val="Body Text"/>
    <w:basedOn w:val="Normal"/>
    <w:pPr>
      <w:spacing w:after="140" w:line="288" w:lineRule="auto"/>
    </w:pPr>
  </w:style>
  <w:style w:type="paragraph" w:styleId="List">
    <w:name w:val="List"/>
    <w:basedOn w:val="BodyText"/>
    <w:rPr>
      <w:rFonts w:ascii="Times New Roman" w:hAnsi="Times New Roman" w:cs="Arial"/>
    </w:rPr>
  </w:style>
  <w:style w:type="paragraph" w:styleId="Caption">
    <w:name w:val="caption"/>
    <w:basedOn w:val="Normal"/>
    <w:qFormat/>
    <w:pPr>
      <w:suppressLineNumbers/>
      <w:spacing w:before="120" w:after="120"/>
    </w:pPr>
    <w:rPr>
      <w:rFonts w:ascii="Times New Roman" w:hAnsi="Times New Roman" w:cs="Arial"/>
      <w:i/>
      <w:iCs/>
      <w:sz w:val="24"/>
      <w:szCs w:val="24"/>
    </w:rPr>
  </w:style>
  <w:style w:type="paragraph" w:customStyle="1" w:styleId="Index">
    <w:name w:val="Index"/>
    <w:basedOn w:val="Normal"/>
    <w:qFormat/>
    <w:pPr>
      <w:suppressLineNumbers/>
    </w:pPr>
    <w:rPr>
      <w:rFonts w:ascii="Times New Roman" w:hAnsi="Times New Roman" w:cs="Arial"/>
    </w:rPr>
  </w:style>
  <w:style w:type="paragraph" w:styleId="Header">
    <w:name w:val="header"/>
    <w:basedOn w:val="Normal"/>
    <w:link w:val="HeaderChar"/>
    <w:uiPriority w:val="99"/>
    <w:unhideWhenUsed/>
    <w:rsid w:val="00485C7D"/>
    <w:pPr>
      <w:tabs>
        <w:tab w:val="center" w:pos="4680"/>
        <w:tab w:val="right" w:pos="9360"/>
      </w:tabs>
      <w:spacing w:after="0" w:line="240" w:lineRule="auto"/>
    </w:pPr>
  </w:style>
  <w:style w:type="paragraph" w:styleId="Footer">
    <w:name w:val="footer"/>
    <w:basedOn w:val="Normal"/>
    <w:link w:val="FooterChar"/>
    <w:uiPriority w:val="99"/>
    <w:unhideWhenUsed/>
    <w:rsid w:val="00485C7D"/>
    <w:pPr>
      <w:tabs>
        <w:tab w:val="center" w:pos="4680"/>
        <w:tab w:val="right" w:pos="9360"/>
      </w:tabs>
      <w:spacing w:after="0" w:line="240" w:lineRule="auto"/>
    </w:pPr>
  </w:style>
  <w:style w:type="paragraph" w:styleId="BalloonText">
    <w:name w:val="Balloon Text"/>
    <w:basedOn w:val="Normal"/>
    <w:link w:val="BalloonTextChar"/>
    <w:uiPriority w:val="99"/>
    <w:semiHidden/>
    <w:unhideWhenUsed/>
    <w:qFormat/>
    <w:rsid w:val="00485C7D"/>
    <w:pPr>
      <w:spacing w:after="0" w:line="240" w:lineRule="auto"/>
    </w:pPr>
    <w:rPr>
      <w:rFonts w:ascii="Tahoma" w:hAnsi="Tahoma" w:cs="Tahoma"/>
      <w:sz w:val="16"/>
      <w:szCs w:val="16"/>
    </w:rPr>
  </w:style>
  <w:style w:type="table" w:styleId="TableGrid">
    <w:name w:val="Table Grid"/>
    <w:basedOn w:val="TableNormal"/>
    <w:uiPriority w:val="59"/>
    <w:rsid w:val="00485C7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5F4AD-4D15-4121-BEEC-918ECB3FE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1514</TotalTime>
  <Pages>7</Pages>
  <Words>2248</Words>
  <Characters>12814</Characters>
  <Application>Microsoft Office Word</Application>
  <DocSecurity>0</DocSecurity>
  <Lines>106</Lines>
  <Paragraphs>30</Paragraphs>
  <ScaleCrop>false</ScaleCrop>
  <Company>Microsoft Corporation</Company>
  <LinksUpToDate>false</LinksUpToDate>
  <CharactersWithSpaces>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Komuna-U</dc:creator>
  <dc:description/>
  <cp:lastModifiedBy>UNDP GOSTIVAR</cp:lastModifiedBy>
  <cp:revision>70</cp:revision>
  <cp:lastPrinted>1899-12-31T23:00:00Z</cp:lastPrinted>
  <dcterms:created xsi:type="dcterms:W3CDTF">2022-11-25T08:11:00Z</dcterms:created>
  <dcterms:modified xsi:type="dcterms:W3CDTF">2025-12-17T09:07:00Z</dcterms:modified>
  <dc:language>mk-MK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 Corporation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